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Default Extension="xlsx" ContentType="application/vnd.openxmlformats-officedocument.spreadsheetml.sheet"/>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C4D46" w:rsidRPr="007E4A6E" w:rsidRDefault="00FC4D46" w:rsidP="00FC4D46">
      <w:pPr>
        <w:jc w:val="right"/>
        <w:rPr>
          <w:sz w:val="28"/>
          <w:szCs w:val="28"/>
        </w:rPr>
      </w:pPr>
      <w:r w:rsidRPr="007E4A6E">
        <w:rPr>
          <w:sz w:val="28"/>
          <w:szCs w:val="28"/>
        </w:rPr>
        <w:t>На правах рукописи</w:t>
      </w:r>
    </w:p>
    <w:p w:rsidR="00FC4D46" w:rsidRPr="00C65BE6" w:rsidRDefault="00FC4D46" w:rsidP="00FC4D46">
      <w:pPr>
        <w:jc w:val="center"/>
        <w:rPr>
          <w:sz w:val="26"/>
          <w:szCs w:val="26"/>
        </w:rPr>
      </w:pPr>
    </w:p>
    <w:p w:rsidR="00FC4D46" w:rsidRPr="00C65BE6" w:rsidRDefault="00FC4D46" w:rsidP="00FC4D46">
      <w:pPr>
        <w:jc w:val="center"/>
        <w:rPr>
          <w:sz w:val="26"/>
          <w:szCs w:val="26"/>
        </w:rPr>
      </w:pPr>
    </w:p>
    <w:p w:rsidR="00FC4D46" w:rsidRPr="00C65BE6" w:rsidRDefault="00FC4D46" w:rsidP="00FC4D46">
      <w:pPr>
        <w:jc w:val="center"/>
        <w:rPr>
          <w:sz w:val="26"/>
          <w:szCs w:val="26"/>
        </w:rPr>
      </w:pPr>
    </w:p>
    <w:p w:rsidR="00FC4D46" w:rsidRPr="00C65BE6" w:rsidRDefault="00FC4D46" w:rsidP="00FC4D46">
      <w:pPr>
        <w:jc w:val="center"/>
        <w:rPr>
          <w:sz w:val="26"/>
          <w:szCs w:val="26"/>
        </w:rPr>
      </w:pPr>
    </w:p>
    <w:p w:rsidR="00FC4D46" w:rsidRPr="007E4A6E" w:rsidRDefault="00FC4D46" w:rsidP="00FC4D46">
      <w:pPr>
        <w:jc w:val="center"/>
        <w:rPr>
          <w:b/>
          <w:sz w:val="28"/>
          <w:szCs w:val="28"/>
        </w:rPr>
      </w:pPr>
      <w:r w:rsidRPr="00C65BE6">
        <w:rPr>
          <w:b/>
          <w:caps/>
          <w:sz w:val="26"/>
          <w:szCs w:val="26"/>
        </w:rPr>
        <w:t xml:space="preserve"> </w:t>
      </w:r>
      <w:r w:rsidR="007E4A6E" w:rsidRPr="007E4A6E">
        <w:rPr>
          <w:b/>
          <w:sz w:val="28"/>
          <w:szCs w:val="28"/>
        </w:rPr>
        <w:t>Барков А</w:t>
      </w:r>
      <w:r w:rsidR="008241B2" w:rsidRPr="007E4A6E">
        <w:rPr>
          <w:b/>
          <w:sz w:val="28"/>
          <w:szCs w:val="28"/>
        </w:rPr>
        <w:t>лексей Николаевич</w:t>
      </w:r>
    </w:p>
    <w:p w:rsidR="00FC4D46" w:rsidRDefault="00FC4D46" w:rsidP="00FC4D46">
      <w:pPr>
        <w:jc w:val="center"/>
        <w:rPr>
          <w:sz w:val="26"/>
          <w:szCs w:val="26"/>
        </w:rPr>
      </w:pPr>
    </w:p>
    <w:p w:rsidR="00C65BE6" w:rsidRPr="00C65BE6" w:rsidRDefault="00C65BE6" w:rsidP="00FC4D46">
      <w:pPr>
        <w:jc w:val="center"/>
        <w:rPr>
          <w:sz w:val="26"/>
          <w:szCs w:val="26"/>
        </w:rPr>
      </w:pPr>
    </w:p>
    <w:p w:rsidR="00FC4D46" w:rsidRPr="00C65BE6" w:rsidRDefault="00FC4D46" w:rsidP="00FC4D46">
      <w:pPr>
        <w:jc w:val="center"/>
        <w:rPr>
          <w:sz w:val="26"/>
          <w:szCs w:val="26"/>
        </w:rPr>
      </w:pPr>
    </w:p>
    <w:p w:rsidR="00FC4D46" w:rsidRPr="00C65BE6" w:rsidRDefault="00FC4D46" w:rsidP="00FC4D46">
      <w:pPr>
        <w:jc w:val="center"/>
        <w:rPr>
          <w:sz w:val="26"/>
          <w:szCs w:val="26"/>
        </w:rPr>
      </w:pPr>
    </w:p>
    <w:p w:rsidR="00995900" w:rsidRPr="007E4A6E" w:rsidRDefault="00F373EC" w:rsidP="00FC4D46">
      <w:pPr>
        <w:jc w:val="center"/>
        <w:rPr>
          <w:b/>
          <w:caps/>
          <w:spacing w:val="5"/>
          <w:sz w:val="26"/>
          <w:szCs w:val="26"/>
        </w:rPr>
      </w:pPr>
      <w:r w:rsidRPr="007E4A6E">
        <w:rPr>
          <w:b/>
          <w:caps/>
          <w:spacing w:val="5"/>
          <w:sz w:val="26"/>
          <w:szCs w:val="26"/>
        </w:rPr>
        <w:t>методЫ</w:t>
      </w:r>
      <w:r w:rsidR="00CD4D3B" w:rsidRPr="007E4A6E">
        <w:rPr>
          <w:b/>
          <w:caps/>
          <w:spacing w:val="5"/>
          <w:sz w:val="26"/>
          <w:szCs w:val="26"/>
        </w:rPr>
        <w:t xml:space="preserve"> и </w:t>
      </w:r>
      <w:r w:rsidRPr="007E4A6E">
        <w:rPr>
          <w:b/>
          <w:caps/>
          <w:spacing w:val="5"/>
          <w:sz w:val="26"/>
          <w:szCs w:val="26"/>
        </w:rPr>
        <w:t>алгоритмы</w:t>
      </w:r>
      <w:r w:rsidR="00995900" w:rsidRPr="007E4A6E">
        <w:rPr>
          <w:b/>
          <w:caps/>
          <w:spacing w:val="5"/>
          <w:sz w:val="26"/>
          <w:szCs w:val="26"/>
        </w:rPr>
        <w:t xml:space="preserve"> оценки и</w:t>
      </w:r>
      <w:r w:rsidR="0090762B" w:rsidRPr="007E4A6E">
        <w:rPr>
          <w:b/>
          <w:caps/>
          <w:spacing w:val="5"/>
          <w:sz w:val="26"/>
          <w:szCs w:val="26"/>
        </w:rPr>
        <w:t xml:space="preserve"> управления </w:t>
      </w:r>
    </w:p>
    <w:p w:rsidR="00FC4D46" w:rsidRPr="007E4A6E" w:rsidRDefault="003E61C3" w:rsidP="00FC4D46">
      <w:pPr>
        <w:jc w:val="center"/>
        <w:rPr>
          <w:b/>
          <w:caps/>
          <w:spacing w:val="5"/>
          <w:sz w:val="26"/>
          <w:szCs w:val="26"/>
        </w:rPr>
      </w:pPr>
      <w:r w:rsidRPr="007E4A6E">
        <w:rPr>
          <w:b/>
          <w:caps/>
          <w:spacing w:val="5"/>
          <w:sz w:val="26"/>
          <w:szCs w:val="26"/>
        </w:rPr>
        <w:t xml:space="preserve">уровнем </w:t>
      </w:r>
      <w:r w:rsidR="008241B2" w:rsidRPr="007E4A6E">
        <w:rPr>
          <w:b/>
          <w:caps/>
          <w:spacing w:val="5"/>
          <w:sz w:val="26"/>
          <w:szCs w:val="26"/>
        </w:rPr>
        <w:t>Профессиональных заболеваний на основе</w:t>
      </w:r>
      <w:r w:rsidR="00C515B1">
        <w:rPr>
          <w:b/>
          <w:caps/>
          <w:spacing w:val="5"/>
          <w:sz w:val="26"/>
          <w:szCs w:val="26"/>
        </w:rPr>
        <w:t xml:space="preserve"> абсолютной</w:t>
      </w:r>
      <w:r w:rsidR="00F373EC" w:rsidRPr="007E4A6E">
        <w:rPr>
          <w:b/>
          <w:caps/>
          <w:spacing w:val="5"/>
          <w:sz w:val="26"/>
          <w:szCs w:val="26"/>
        </w:rPr>
        <w:t xml:space="preserve"> шкал</w:t>
      </w:r>
      <w:r w:rsidR="00C515B1">
        <w:rPr>
          <w:b/>
          <w:caps/>
          <w:spacing w:val="5"/>
          <w:sz w:val="26"/>
          <w:szCs w:val="26"/>
        </w:rPr>
        <w:t>ы</w:t>
      </w:r>
      <w:r w:rsidR="00F373EC" w:rsidRPr="007E4A6E">
        <w:rPr>
          <w:b/>
          <w:caps/>
          <w:spacing w:val="5"/>
          <w:sz w:val="26"/>
          <w:szCs w:val="26"/>
        </w:rPr>
        <w:t xml:space="preserve"> риска и</w:t>
      </w:r>
      <w:r w:rsidR="00C515B1">
        <w:rPr>
          <w:b/>
          <w:caps/>
          <w:spacing w:val="5"/>
          <w:sz w:val="26"/>
          <w:szCs w:val="26"/>
        </w:rPr>
        <w:t xml:space="preserve"> нечеткой логики</w:t>
      </w:r>
      <w:r w:rsidR="008241B2" w:rsidRPr="007E4A6E">
        <w:rPr>
          <w:b/>
          <w:caps/>
          <w:spacing w:val="5"/>
          <w:sz w:val="26"/>
          <w:szCs w:val="26"/>
        </w:rPr>
        <w:t xml:space="preserve"> принятия решений</w:t>
      </w:r>
    </w:p>
    <w:p w:rsidR="00FC4D46" w:rsidRPr="00C65BE6" w:rsidRDefault="00FC4D46" w:rsidP="00FC4D46">
      <w:pPr>
        <w:jc w:val="center"/>
        <w:rPr>
          <w:caps/>
          <w:sz w:val="26"/>
          <w:szCs w:val="26"/>
        </w:rPr>
      </w:pPr>
    </w:p>
    <w:p w:rsidR="00FC4D46" w:rsidRPr="00C65BE6" w:rsidRDefault="00FC4D46" w:rsidP="00FC4D46">
      <w:pPr>
        <w:jc w:val="center"/>
        <w:rPr>
          <w:caps/>
          <w:sz w:val="26"/>
          <w:szCs w:val="26"/>
        </w:rPr>
      </w:pPr>
    </w:p>
    <w:p w:rsidR="00FC4D46" w:rsidRPr="00C65BE6" w:rsidRDefault="00FC4D46" w:rsidP="00FC4D46">
      <w:pPr>
        <w:jc w:val="center"/>
        <w:rPr>
          <w:caps/>
          <w:sz w:val="26"/>
          <w:szCs w:val="26"/>
        </w:rPr>
      </w:pPr>
    </w:p>
    <w:p w:rsidR="00FC4D46" w:rsidRDefault="00FC4D46" w:rsidP="00FC4D46">
      <w:pPr>
        <w:jc w:val="center"/>
        <w:rPr>
          <w:caps/>
          <w:sz w:val="26"/>
          <w:szCs w:val="26"/>
        </w:rPr>
      </w:pPr>
    </w:p>
    <w:p w:rsidR="00C65BE6" w:rsidRPr="00C65BE6" w:rsidRDefault="00C65BE6" w:rsidP="00FC4D46">
      <w:pPr>
        <w:jc w:val="center"/>
        <w:rPr>
          <w:caps/>
          <w:sz w:val="26"/>
          <w:szCs w:val="26"/>
        </w:rPr>
      </w:pPr>
    </w:p>
    <w:p w:rsidR="00FC4D46" w:rsidRPr="007E4A6E" w:rsidRDefault="008241B2" w:rsidP="00FC4D46">
      <w:pPr>
        <w:spacing w:line="360" w:lineRule="auto"/>
        <w:jc w:val="center"/>
        <w:rPr>
          <w:sz w:val="28"/>
          <w:szCs w:val="28"/>
        </w:rPr>
      </w:pPr>
      <w:r w:rsidRPr="007E4A6E">
        <w:rPr>
          <w:sz w:val="28"/>
          <w:szCs w:val="28"/>
        </w:rPr>
        <w:t>Специальность 05.11.17</w:t>
      </w:r>
      <w:r w:rsidR="00FC4D46" w:rsidRPr="007E4A6E">
        <w:rPr>
          <w:sz w:val="28"/>
          <w:szCs w:val="28"/>
        </w:rPr>
        <w:t xml:space="preserve"> – </w:t>
      </w:r>
      <w:r w:rsidRPr="007E4A6E">
        <w:rPr>
          <w:sz w:val="28"/>
          <w:szCs w:val="28"/>
        </w:rPr>
        <w:t>Приборы, системы и изделия медицинского назначения</w:t>
      </w:r>
    </w:p>
    <w:p w:rsidR="00FC4D46" w:rsidRPr="00C65BE6" w:rsidRDefault="00FC4D46" w:rsidP="00FC4D46">
      <w:pPr>
        <w:spacing w:line="360" w:lineRule="auto"/>
        <w:jc w:val="center"/>
        <w:rPr>
          <w:sz w:val="26"/>
          <w:szCs w:val="26"/>
        </w:rPr>
      </w:pPr>
    </w:p>
    <w:p w:rsidR="00FC4D46" w:rsidRPr="00C65BE6" w:rsidRDefault="00FC4D46" w:rsidP="00FC4D46">
      <w:pPr>
        <w:spacing w:line="360" w:lineRule="auto"/>
        <w:jc w:val="center"/>
        <w:rPr>
          <w:sz w:val="26"/>
          <w:szCs w:val="26"/>
        </w:rPr>
      </w:pPr>
    </w:p>
    <w:p w:rsidR="00FC4D46" w:rsidRPr="00C65BE6" w:rsidRDefault="00FC4D46" w:rsidP="00FC4D46">
      <w:pPr>
        <w:spacing w:line="360" w:lineRule="auto"/>
        <w:jc w:val="center"/>
        <w:rPr>
          <w:sz w:val="26"/>
          <w:szCs w:val="26"/>
        </w:rPr>
      </w:pPr>
    </w:p>
    <w:p w:rsidR="00FC4D46" w:rsidRPr="00C65BE6" w:rsidRDefault="00FC4D46" w:rsidP="00FC4D46">
      <w:pPr>
        <w:spacing w:line="360" w:lineRule="auto"/>
        <w:jc w:val="center"/>
        <w:rPr>
          <w:sz w:val="26"/>
          <w:szCs w:val="26"/>
        </w:rPr>
      </w:pPr>
    </w:p>
    <w:p w:rsidR="007E4A6E" w:rsidRPr="007E4A6E" w:rsidRDefault="007E4A6E" w:rsidP="007E4A6E">
      <w:pPr>
        <w:jc w:val="center"/>
        <w:rPr>
          <w:sz w:val="28"/>
          <w:szCs w:val="28"/>
        </w:rPr>
      </w:pPr>
      <w:r w:rsidRPr="007E4A6E">
        <w:rPr>
          <w:sz w:val="28"/>
          <w:szCs w:val="28"/>
        </w:rPr>
        <w:t>Автореферат</w:t>
      </w:r>
    </w:p>
    <w:p w:rsidR="007E4A6E" w:rsidRPr="007E4A6E" w:rsidRDefault="007E4A6E" w:rsidP="007E4A6E">
      <w:pPr>
        <w:jc w:val="center"/>
        <w:rPr>
          <w:sz w:val="28"/>
          <w:szCs w:val="28"/>
        </w:rPr>
      </w:pPr>
      <w:r w:rsidRPr="007E4A6E">
        <w:rPr>
          <w:sz w:val="28"/>
          <w:szCs w:val="28"/>
        </w:rPr>
        <w:t>диссертации на соискание ученой степени</w:t>
      </w:r>
    </w:p>
    <w:p w:rsidR="00FC4D46" w:rsidRPr="007E4A6E" w:rsidRDefault="007E4A6E" w:rsidP="007E4A6E">
      <w:pPr>
        <w:spacing w:line="360" w:lineRule="auto"/>
        <w:jc w:val="center"/>
        <w:rPr>
          <w:sz w:val="28"/>
          <w:szCs w:val="28"/>
        </w:rPr>
      </w:pPr>
      <w:r w:rsidRPr="007E4A6E">
        <w:rPr>
          <w:sz w:val="28"/>
          <w:szCs w:val="28"/>
        </w:rPr>
        <w:t>кандидата технических наук</w:t>
      </w:r>
    </w:p>
    <w:p w:rsidR="00FC4D46" w:rsidRPr="00C65BE6" w:rsidRDefault="00FC4D46" w:rsidP="00FC4D46">
      <w:pPr>
        <w:spacing w:line="360" w:lineRule="auto"/>
        <w:jc w:val="center"/>
        <w:rPr>
          <w:sz w:val="26"/>
          <w:szCs w:val="26"/>
        </w:rPr>
      </w:pPr>
    </w:p>
    <w:p w:rsidR="00FC4D46" w:rsidRPr="00C65BE6" w:rsidRDefault="00FC4D46" w:rsidP="00FC4D46">
      <w:pPr>
        <w:spacing w:line="360" w:lineRule="auto"/>
        <w:jc w:val="center"/>
        <w:rPr>
          <w:sz w:val="26"/>
          <w:szCs w:val="26"/>
        </w:rPr>
      </w:pPr>
    </w:p>
    <w:p w:rsidR="00FC4D46" w:rsidRPr="00C65BE6" w:rsidRDefault="00FC4D46" w:rsidP="00FC4D46">
      <w:pPr>
        <w:spacing w:line="360" w:lineRule="auto"/>
        <w:jc w:val="center"/>
        <w:rPr>
          <w:sz w:val="26"/>
          <w:szCs w:val="26"/>
        </w:rPr>
      </w:pPr>
    </w:p>
    <w:p w:rsidR="00FC4D46" w:rsidRPr="00C65BE6" w:rsidRDefault="00FC4D46" w:rsidP="00FC4D46">
      <w:pPr>
        <w:spacing w:line="360" w:lineRule="auto"/>
        <w:jc w:val="center"/>
        <w:rPr>
          <w:sz w:val="26"/>
          <w:szCs w:val="26"/>
        </w:rPr>
      </w:pPr>
    </w:p>
    <w:p w:rsidR="00FC4D46" w:rsidRPr="00C65BE6" w:rsidRDefault="00FC4D46" w:rsidP="00FC4D46">
      <w:pPr>
        <w:spacing w:line="360" w:lineRule="auto"/>
        <w:jc w:val="center"/>
        <w:rPr>
          <w:sz w:val="26"/>
          <w:szCs w:val="26"/>
        </w:rPr>
      </w:pPr>
    </w:p>
    <w:p w:rsidR="00FC4D46" w:rsidRPr="00C65BE6" w:rsidRDefault="00FC4D46" w:rsidP="00FC4D46">
      <w:pPr>
        <w:spacing w:line="360" w:lineRule="auto"/>
        <w:jc w:val="center"/>
        <w:rPr>
          <w:sz w:val="26"/>
          <w:szCs w:val="26"/>
        </w:rPr>
      </w:pPr>
    </w:p>
    <w:p w:rsidR="00FC4D46" w:rsidRDefault="00FC4D46" w:rsidP="00FC4D46">
      <w:pPr>
        <w:spacing w:line="360" w:lineRule="auto"/>
        <w:jc w:val="center"/>
        <w:rPr>
          <w:sz w:val="26"/>
          <w:szCs w:val="26"/>
        </w:rPr>
      </w:pPr>
    </w:p>
    <w:p w:rsidR="00F07A9C" w:rsidRDefault="00F07A9C" w:rsidP="00FC4D46">
      <w:pPr>
        <w:spacing w:line="360" w:lineRule="auto"/>
        <w:jc w:val="center"/>
        <w:rPr>
          <w:sz w:val="26"/>
          <w:szCs w:val="26"/>
        </w:rPr>
      </w:pPr>
    </w:p>
    <w:p w:rsidR="00FC4D46" w:rsidRPr="00C65BE6" w:rsidRDefault="00FC4D46" w:rsidP="00FC4D46">
      <w:pPr>
        <w:spacing w:line="360" w:lineRule="auto"/>
        <w:jc w:val="center"/>
        <w:rPr>
          <w:sz w:val="26"/>
          <w:szCs w:val="26"/>
        </w:rPr>
      </w:pPr>
    </w:p>
    <w:p w:rsidR="006A2FD6" w:rsidRPr="007E4A6E" w:rsidRDefault="008241B2" w:rsidP="00FC4D46">
      <w:pPr>
        <w:spacing w:line="360" w:lineRule="auto"/>
        <w:jc w:val="center"/>
        <w:rPr>
          <w:sz w:val="28"/>
          <w:szCs w:val="28"/>
        </w:rPr>
      </w:pPr>
      <w:r w:rsidRPr="007E4A6E">
        <w:rPr>
          <w:sz w:val="28"/>
          <w:szCs w:val="28"/>
        </w:rPr>
        <w:t>Курск 2013</w:t>
      </w:r>
    </w:p>
    <w:p w:rsidR="007C2456" w:rsidRPr="007E4A6E" w:rsidRDefault="006A2FD6" w:rsidP="007E4A6E">
      <w:pPr>
        <w:jc w:val="both"/>
        <w:rPr>
          <w:sz w:val="28"/>
          <w:szCs w:val="28"/>
        </w:rPr>
      </w:pPr>
      <w:r w:rsidRPr="00C65BE6">
        <w:rPr>
          <w:sz w:val="26"/>
          <w:szCs w:val="26"/>
        </w:rPr>
        <w:br w:type="page"/>
      </w:r>
      <w:r w:rsidR="00D80D21">
        <w:rPr>
          <w:noProof/>
          <w:sz w:val="28"/>
          <w:szCs w:val="28"/>
        </w:rPr>
        <w:lastRenderedPageBreak/>
        <w:pict>
          <v:shapetype id="_x0000_t202" coordsize="21600,21600" o:spt="202" path="m,l,21600r21600,l21600,xe">
            <v:stroke joinstyle="miter"/>
            <v:path gradientshapeok="t" o:connecttype="rect"/>
          </v:shapetype>
          <v:shape id="_x0000_s1597" type="#_x0000_t202" style="position:absolute;left:0;text-align:left;margin-left:234.15pt;margin-top:-33.9pt;width:45pt;height:27pt;z-index:251650560" stroked="f">
            <v:textbox>
              <w:txbxContent>
                <w:p w:rsidR="00616BB4" w:rsidRPr="007E7D36" w:rsidRDefault="00616BB4" w:rsidP="007E7D36"/>
              </w:txbxContent>
            </v:textbox>
          </v:shape>
        </w:pict>
      </w:r>
      <w:r w:rsidR="007C2456" w:rsidRPr="007E4A6E">
        <w:rPr>
          <w:sz w:val="28"/>
          <w:szCs w:val="28"/>
        </w:rPr>
        <w:t xml:space="preserve">Работа выполнена в </w:t>
      </w:r>
      <w:r w:rsidR="00E74A47">
        <w:rPr>
          <w:sz w:val="28"/>
          <w:szCs w:val="28"/>
        </w:rPr>
        <w:t>ф</w:t>
      </w:r>
      <w:r w:rsidR="00F07A9C" w:rsidRPr="007E4A6E">
        <w:rPr>
          <w:sz w:val="28"/>
          <w:szCs w:val="28"/>
        </w:rPr>
        <w:t>едеральном г</w:t>
      </w:r>
      <w:r w:rsidR="007C2456" w:rsidRPr="007E4A6E">
        <w:rPr>
          <w:sz w:val="28"/>
          <w:szCs w:val="28"/>
        </w:rPr>
        <w:t>осударственном</w:t>
      </w:r>
      <w:r w:rsidR="008241B2" w:rsidRPr="007E4A6E">
        <w:rPr>
          <w:sz w:val="28"/>
          <w:szCs w:val="28"/>
        </w:rPr>
        <w:t xml:space="preserve"> бюджетн</w:t>
      </w:r>
      <w:r w:rsidR="00DD28FE" w:rsidRPr="007E4A6E">
        <w:rPr>
          <w:sz w:val="28"/>
          <w:szCs w:val="28"/>
        </w:rPr>
        <w:t>о</w:t>
      </w:r>
      <w:r w:rsidR="008241B2" w:rsidRPr="007E4A6E">
        <w:rPr>
          <w:sz w:val="28"/>
          <w:szCs w:val="28"/>
        </w:rPr>
        <w:t>м</w:t>
      </w:r>
      <w:r w:rsidR="007C2456" w:rsidRPr="007E4A6E">
        <w:rPr>
          <w:sz w:val="28"/>
          <w:szCs w:val="28"/>
        </w:rPr>
        <w:t xml:space="preserve"> образовательном учреждении высшего профессионального образования «Юго-Западный государственный университет»</w:t>
      </w:r>
      <w:r w:rsidR="00050079">
        <w:rPr>
          <w:sz w:val="28"/>
          <w:szCs w:val="28"/>
        </w:rPr>
        <w:t xml:space="preserve"> на кафедре </w:t>
      </w:r>
      <w:r w:rsidR="00E74A47">
        <w:rPr>
          <w:sz w:val="28"/>
          <w:szCs w:val="28"/>
        </w:rPr>
        <w:t>о</w:t>
      </w:r>
      <w:r w:rsidR="00050079">
        <w:rPr>
          <w:sz w:val="28"/>
          <w:szCs w:val="28"/>
        </w:rPr>
        <w:t>храны труда и окружающей среды</w:t>
      </w:r>
    </w:p>
    <w:p w:rsidR="007C2456" w:rsidRPr="0051424B" w:rsidRDefault="007C2456" w:rsidP="007C2456">
      <w:pPr>
        <w:jc w:val="center"/>
        <w:rPr>
          <w:sz w:val="26"/>
          <w:szCs w:val="26"/>
        </w:rPr>
      </w:pPr>
    </w:p>
    <w:p w:rsidR="007C2456" w:rsidRPr="0051424B" w:rsidRDefault="007C2456" w:rsidP="007C2456">
      <w:pPr>
        <w:rPr>
          <w:sz w:val="26"/>
          <w:szCs w:val="26"/>
        </w:rPr>
      </w:pPr>
    </w:p>
    <w:p w:rsidR="007C2456" w:rsidRPr="0051424B" w:rsidRDefault="007C2456" w:rsidP="007C2456">
      <w:pPr>
        <w:rPr>
          <w:sz w:val="26"/>
          <w:szCs w:val="26"/>
        </w:rPr>
      </w:pPr>
    </w:p>
    <w:p w:rsidR="007C2456" w:rsidRPr="0051424B" w:rsidRDefault="007C2456" w:rsidP="007C2456">
      <w:pPr>
        <w:rPr>
          <w:sz w:val="26"/>
          <w:szCs w:val="26"/>
        </w:rPr>
      </w:pPr>
    </w:p>
    <w:p w:rsidR="007C2456" w:rsidRPr="007E4A6E" w:rsidRDefault="007C2456" w:rsidP="007C2456">
      <w:pPr>
        <w:rPr>
          <w:sz w:val="28"/>
          <w:szCs w:val="28"/>
        </w:rPr>
      </w:pPr>
      <w:r w:rsidRPr="007E4A6E">
        <w:rPr>
          <w:sz w:val="28"/>
          <w:szCs w:val="28"/>
        </w:rPr>
        <w:t>Научный руко</w:t>
      </w:r>
      <w:r w:rsidR="007E4A6E">
        <w:rPr>
          <w:sz w:val="28"/>
          <w:szCs w:val="28"/>
        </w:rPr>
        <w:t xml:space="preserve">водитель:                    </w:t>
      </w:r>
      <w:r w:rsidRPr="007E4A6E">
        <w:rPr>
          <w:sz w:val="28"/>
          <w:szCs w:val="28"/>
        </w:rPr>
        <w:t>кандидат технических наук, профессор</w:t>
      </w:r>
    </w:p>
    <w:p w:rsidR="007C2456" w:rsidRPr="007E4A6E" w:rsidRDefault="007C2456" w:rsidP="007C2456">
      <w:pPr>
        <w:ind w:left="4254"/>
        <w:rPr>
          <w:b/>
          <w:sz w:val="28"/>
          <w:szCs w:val="28"/>
        </w:rPr>
      </w:pPr>
      <w:r w:rsidRPr="007E4A6E">
        <w:rPr>
          <w:b/>
          <w:sz w:val="28"/>
          <w:szCs w:val="28"/>
        </w:rPr>
        <w:t xml:space="preserve">Попов </w:t>
      </w:r>
      <w:r w:rsidR="006B6A03" w:rsidRPr="007E4A6E">
        <w:rPr>
          <w:b/>
          <w:sz w:val="28"/>
          <w:szCs w:val="28"/>
        </w:rPr>
        <w:t>Виктор Михайлович</w:t>
      </w:r>
    </w:p>
    <w:p w:rsidR="007C2456" w:rsidRPr="007E4A6E" w:rsidRDefault="007C2456" w:rsidP="007C2456">
      <w:pPr>
        <w:rPr>
          <w:sz w:val="28"/>
          <w:szCs w:val="28"/>
        </w:rPr>
      </w:pPr>
    </w:p>
    <w:p w:rsidR="00CD4D3B" w:rsidRPr="007E4A6E" w:rsidRDefault="00F07A9C" w:rsidP="00F07A9C">
      <w:pPr>
        <w:ind w:left="4253" w:hanging="4253"/>
        <w:rPr>
          <w:sz w:val="28"/>
          <w:szCs w:val="28"/>
        </w:rPr>
      </w:pPr>
      <w:r w:rsidRPr="007E4A6E">
        <w:rPr>
          <w:sz w:val="28"/>
          <w:szCs w:val="28"/>
        </w:rPr>
        <w:t>Официальные оппоненты:</w:t>
      </w:r>
      <w:r w:rsidRPr="007E4A6E">
        <w:rPr>
          <w:sz w:val="28"/>
          <w:szCs w:val="28"/>
        </w:rPr>
        <w:tab/>
      </w:r>
      <w:r w:rsidR="00B05904" w:rsidRPr="007E4A6E">
        <w:rPr>
          <w:b/>
          <w:sz w:val="28"/>
          <w:szCs w:val="28"/>
        </w:rPr>
        <w:t>Новиков Василий Константинович</w:t>
      </w:r>
      <w:r w:rsidR="00B05904" w:rsidRPr="007E4A6E">
        <w:rPr>
          <w:sz w:val="28"/>
          <w:szCs w:val="28"/>
        </w:rPr>
        <w:t xml:space="preserve"> </w:t>
      </w:r>
    </w:p>
    <w:p w:rsidR="00B05904" w:rsidRPr="007E4A6E" w:rsidRDefault="00CD4D3B" w:rsidP="00F07A9C">
      <w:pPr>
        <w:ind w:left="4253" w:hanging="4253"/>
        <w:rPr>
          <w:sz w:val="28"/>
          <w:szCs w:val="28"/>
        </w:rPr>
      </w:pPr>
      <w:r w:rsidRPr="007E4A6E">
        <w:rPr>
          <w:sz w:val="28"/>
          <w:szCs w:val="28"/>
        </w:rPr>
        <w:t xml:space="preserve">                                  </w:t>
      </w:r>
      <w:r w:rsidR="007E4A6E">
        <w:rPr>
          <w:sz w:val="28"/>
          <w:szCs w:val="28"/>
        </w:rPr>
        <w:t xml:space="preserve">                           </w:t>
      </w:r>
      <w:r w:rsidR="00F07A9C" w:rsidRPr="007E4A6E">
        <w:rPr>
          <w:sz w:val="28"/>
          <w:szCs w:val="28"/>
        </w:rPr>
        <w:t xml:space="preserve">доктор технических наук, профессор,  </w:t>
      </w:r>
    </w:p>
    <w:p w:rsidR="00F07A9C" w:rsidRPr="007E4A6E" w:rsidRDefault="00B05904" w:rsidP="00F07A9C">
      <w:pPr>
        <w:ind w:left="4253" w:hanging="4253"/>
        <w:rPr>
          <w:sz w:val="28"/>
          <w:szCs w:val="28"/>
        </w:rPr>
      </w:pPr>
      <w:r w:rsidRPr="007E4A6E">
        <w:rPr>
          <w:sz w:val="28"/>
          <w:szCs w:val="28"/>
        </w:rPr>
        <w:t xml:space="preserve">                                  </w:t>
      </w:r>
      <w:r w:rsidR="007E4A6E">
        <w:rPr>
          <w:sz w:val="28"/>
          <w:szCs w:val="28"/>
        </w:rPr>
        <w:t xml:space="preserve">                           </w:t>
      </w:r>
      <w:r w:rsidRPr="007E4A6E">
        <w:rPr>
          <w:sz w:val="28"/>
          <w:szCs w:val="28"/>
        </w:rPr>
        <w:t xml:space="preserve">Московская государственная академия водного транспорта, </w:t>
      </w:r>
      <w:r w:rsidR="00F07A9C" w:rsidRPr="007E4A6E">
        <w:rPr>
          <w:sz w:val="28"/>
          <w:szCs w:val="28"/>
        </w:rPr>
        <w:t xml:space="preserve">заведующий кафедрой </w:t>
      </w:r>
      <w:r w:rsidR="00E74A47">
        <w:rPr>
          <w:sz w:val="28"/>
          <w:szCs w:val="28"/>
        </w:rPr>
        <w:t>т</w:t>
      </w:r>
      <w:r w:rsidR="00F07A9C" w:rsidRPr="007E4A6E">
        <w:rPr>
          <w:sz w:val="28"/>
          <w:szCs w:val="28"/>
        </w:rPr>
        <w:t>ехносферн</w:t>
      </w:r>
      <w:r w:rsidR="00E74A47">
        <w:rPr>
          <w:sz w:val="28"/>
          <w:szCs w:val="28"/>
        </w:rPr>
        <w:t>ой безопасности</w:t>
      </w:r>
    </w:p>
    <w:p w:rsidR="007C2456" w:rsidRPr="007E4A6E" w:rsidRDefault="00F07A9C" w:rsidP="007C2456">
      <w:pPr>
        <w:rPr>
          <w:sz w:val="28"/>
          <w:szCs w:val="28"/>
        </w:rPr>
      </w:pPr>
      <w:r w:rsidRPr="007E4A6E">
        <w:rPr>
          <w:sz w:val="28"/>
          <w:szCs w:val="28"/>
        </w:rPr>
        <w:t xml:space="preserve">                                                                  </w:t>
      </w:r>
      <w:r w:rsidR="008241B2" w:rsidRPr="007E4A6E">
        <w:rPr>
          <w:sz w:val="28"/>
          <w:szCs w:val="28"/>
        </w:rPr>
        <w:tab/>
      </w:r>
      <w:r w:rsidR="008241B2" w:rsidRPr="007E4A6E">
        <w:rPr>
          <w:sz w:val="28"/>
          <w:szCs w:val="28"/>
        </w:rPr>
        <w:tab/>
      </w:r>
      <w:r w:rsidR="008241B2" w:rsidRPr="007E4A6E">
        <w:rPr>
          <w:sz w:val="28"/>
          <w:szCs w:val="28"/>
        </w:rPr>
        <w:tab/>
      </w:r>
      <w:r w:rsidR="008241B2" w:rsidRPr="007E4A6E">
        <w:rPr>
          <w:sz w:val="28"/>
          <w:szCs w:val="28"/>
        </w:rPr>
        <w:tab/>
      </w:r>
      <w:r w:rsidR="008241B2" w:rsidRPr="007E4A6E">
        <w:rPr>
          <w:sz w:val="28"/>
          <w:szCs w:val="28"/>
        </w:rPr>
        <w:tab/>
      </w:r>
      <w:r w:rsidR="008241B2" w:rsidRPr="007E4A6E">
        <w:rPr>
          <w:sz w:val="28"/>
          <w:szCs w:val="28"/>
        </w:rPr>
        <w:tab/>
      </w:r>
      <w:r w:rsidR="008241B2" w:rsidRPr="007E4A6E">
        <w:rPr>
          <w:sz w:val="28"/>
          <w:szCs w:val="28"/>
        </w:rPr>
        <w:tab/>
      </w:r>
    </w:p>
    <w:p w:rsidR="0077357E" w:rsidRPr="007E4A6E" w:rsidRDefault="0077357E" w:rsidP="007C2456">
      <w:pPr>
        <w:rPr>
          <w:sz w:val="28"/>
          <w:szCs w:val="28"/>
        </w:rPr>
      </w:pPr>
    </w:p>
    <w:p w:rsidR="00B05904" w:rsidRPr="007E4A6E" w:rsidRDefault="008241B2" w:rsidP="007C2456">
      <w:pPr>
        <w:rPr>
          <w:b/>
          <w:sz w:val="28"/>
          <w:szCs w:val="28"/>
        </w:rPr>
      </w:pPr>
      <w:r w:rsidRPr="007E4A6E">
        <w:rPr>
          <w:sz w:val="28"/>
          <w:szCs w:val="28"/>
        </w:rPr>
        <w:tab/>
      </w:r>
      <w:r w:rsidRPr="007E4A6E">
        <w:rPr>
          <w:sz w:val="28"/>
          <w:szCs w:val="28"/>
        </w:rPr>
        <w:tab/>
      </w:r>
      <w:r w:rsidRPr="007E4A6E">
        <w:rPr>
          <w:sz w:val="28"/>
          <w:szCs w:val="28"/>
        </w:rPr>
        <w:tab/>
      </w:r>
      <w:r w:rsidRPr="007E4A6E">
        <w:rPr>
          <w:sz w:val="28"/>
          <w:szCs w:val="28"/>
        </w:rPr>
        <w:tab/>
      </w:r>
      <w:r w:rsidRPr="007E4A6E">
        <w:rPr>
          <w:sz w:val="28"/>
          <w:szCs w:val="28"/>
        </w:rPr>
        <w:tab/>
      </w:r>
      <w:r w:rsidRPr="007E4A6E">
        <w:rPr>
          <w:sz w:val="28"/>
          <w:szCs w:val="28"/>
        </w:rPr>
        <w:tab/>
      </w:r>
      <w:r w:rsidR="007E4A6E">
        <w:rPr>
          <w:sz w:val="28"/>
          <w:szCs w:val="28"/>
        </w:rPr>
        <w:t xml:space="preserve"> </w:t>
      </w:r>
      <w:r w:rsidR="00B05904" w:rsidRPr="007E4A6E">
        <w:rPr>
          <w:b/>
          <w:sz w:val="28"/>
          <w:szCs w:val="28"/>
        </w:rPr>
        <w:t xml:space="preserve">Кузьмин Александр Алексеевич </w:t>
      </w:r>
    </w:p>
    <w:p w:rsidR="00350C2D" w:rsidRDefault="00B05904" w:rsidP="00350C2D">
      <w:pPr>
        <w:rPr>
          <w:sz w:val="28"/>
          <w:szCs w:val="28"/>
        </w:rPr>
      </w:pPr>
      <w:r w:rsidRPr="007E4A6E">
        <w:rPr>
          <w:sz w:val="28"/>
          <w:szCs w:val="28"/>
        </w:rPr>
        <w:t xml:space="preserve">                                </w:t>
      </w:r>
      <w:r w:rsidR="007E4A6E">
        <w:rPr>
          <w:sz w:val="28"/>
          <w:szCs w:val="28"/>
        </w:rPr>
        <w:t xml:space="preserve">                            </w:t>
      </w:r>
      <w:r w:rsidRPr="007E4A6E">
        <w:rPr>
          <w:sz w:val="28"/>
          <w:szCs w:val="28"/>
        </w:rPr>
        <w:t xml:space="preserve"> </w:t>
      </w:r>
      <w:r w:rsidR="007E4A6E">
        <w:rPr>
          <w:sz w:val="28"/>
          <w:szCs w:val="28"/>
        </w:rPr>
        <w:t xml:space="preserve"> </w:t>
      </w:r>
      <w:r w:rsidR="004A503A" w:rsidRPr="007E4A6E">
        <w:rPr>
          <w:sz w:val="28"/>
          <w:szCs w:val="28"/>
        </w:rPr>
        <w:t>кандидат технических наук, доцент</w:t>
      </w:r>
      <w:r w:rsidR="006478D0" w:rsidRPr="007E4A6E">
        <w:rPr>
          <w:sz w:val="28"/>
          <w:szCs w:val="28"/>
        </w:rPr>
        <w:t>,</w:t>
      </w:r>
    </w:p>
    <w:p w:rsidR="00350C2D" w:rsidRDefault="00350C2D" w:rsidP="00350C2D">
      <w:pPr>
        <w:rPr>
          <w:sz w:val="28"/>
          <w:szCs w:val="28"/>
        </w:rPr>
      </w:pPr>
      <w:r>
        <w:rPr>
          <w:sz w:val="28"/>
          <w:szCs w:val="28"/>
        </w:rPr>
        <w:t xml:space="preserve">                                                              Юго-Западный государственный</w:t>
      </w:r>
    </w:p>
    <w:p w:rsidR="007C2456" w:rsidRPr="007E4A6E" w:rsidRDefault="00B802E3" w:rsidP="00B802E3">
      <w:pPr>
        <w:ind w:left="4253"/>
        <w:rPr>
          <w:sz w:val="28"/>
          <w:szCs w:val="28"/>
        </w:rPr>
      </w:pPr>
      <w:r>
        <w:rPr>
          <w:sz w:val="28"/>
          <w:szCs w:val="28"/>
        </w:rPr>
        <w:t xml:space="preserve"> </w:t>
      </w:r>
      <w:r w:rsidR="00350C2D">
        <w:rPr>
          <w:sz w:val="28"/>
          <w:szCs w:val="28"/>
        </w:rPr>
        <w:t>университет</w:t>
      </w:r>
      <w:r>
        <w:rPr>
          <w:sz w:val="28"/>
          <w:szCs w:val="28"/>
        </w:rPr>
        <w:t>, доцент кафедры                  биомедицинской инженерии</w:t>
      </w:r>
      <w:r w:rsidR="007E4A6E">
        <w:rPr>
          <w:sz w:val="28"/>
          <w:szCs w:val="28"/>
        </w:rPr>
        <w:t xml:space="preserve"> </w:t>
      </w:r>
    </w:p>
    <w:p w:rsidR="007B7C5C" w:rsidRPr="007E4A6E" w:rsidRDefault="007B7C5C" w:rsidP="007C2456">
      <w:pPr>
        <w:ind w:left="4820" w:firstLine="143"/>
        <w:rPr>
          <w:sz w:val="28"/>
          <w:szCs w:val="28"/>
        </w:rPr>
      </w:pPr>
    </w:p>
    <w:p w:rsidR="007B7C5C" w:rsidRPr="007E4A6E" w:rsidRDefault="007B7C5C" w:rsidP="007C2456">
      <w:pPr>
        <w:ind w:left="4820" w:firstLine="143"/>
        <w:rPr>
          <w:sz w:val="28"/>
          <w:szCs w:val="28"/>
        </w:rPr>
      </w:pPr>
    </w:p>
    <w:p w:rsidR="007C2456" w:rsidRPr="007E4A6E" w:rsidRDefault="007C2456" w:rsidP="007B7C5C">
      <w:pPr>
        <w:ind w:firstLine="143"/>
        <w:rPr>
          <w:sz w:val="28"/>
          <w:szCs w:val="28"/>
        </w:rPr>
      </w:pPr>
      <w:r w:rsidRPr="007E4A6E">
        <w:rPr>
          <w:sz w:val="28"/>
          <w:szCs w:val="28"/>
        </w:rPr>
        <w:t>Ведущая организация:</w:t>
      </w:r>
      <w:r w:rsidR="007B7C5C" w:rsidRPr="007E4A6E">
        <w:rPr>
          <w:sz w:val="28"/>
          <w:szCs w:val="28"/>
        </w:rPr>
        <w:tab/>
      </w:r>
      <w:r w:rsidR="007B7C5C" w:rsidRPr="007E4A6E">
        <w:rPr>
          <w:sz w:val="28"/>
          <w:szCs w:val="28"/>
        </w:rPr>
        <w:tab/>
      </w:r>
      <w:r w:rsidR="007B7C5C" w:rsidRPr="007E4A6E">
        <w:rPr>
          <w:sz w:val="28"/>
          <w:szCs w:val="28"/>
        </w:rPr>
        <w:tab/>
        <w:t xml:space="preserve">МАТИ – Российский государственный </w:t>
      </w:r>
      <w:r w:rsidR="007B7C5C" w:rsidRPr="007E4A6E">
        <w:rPr>
          <w:sz w:val="28"/>
          <w:szCs w:val="28"/>
        </w:rPr>
        <w:tab/>
      </w:r>
      <w:r w:rsidR="007B7C5C" w:rsidRPr="007E4A6E">
        <w:rPr>
          <w:sz w:val="28"/>
          <w:szCs w:val="28"/>
        </w:rPr>
        <w:tab/>
      </w:r>
      <w:r w:rsidR="007B7C5C" w:rsidRPr="007E4A6E">
        <w:rPr>
          <w:sz w:val="28"/>
          <w:szCs w:val="28"/>
        </w:rPr>
        <w:tab/>
      </w:r>
      <w:r w:rsidR="007B7C5C" w:rsidRPr="007E4A6E">
        <w:rPr>
          <w:sz w:val="28"/>
          <w:szCs w:val="28"/>
        </w:rPr>
        <w:tab/>
      </w:r>
      <w:r w:rsidR="007B7C5C" w:rsidRPr="007E4A6E">
        <w:rPr>
          <w:sz w:val="28"/>
          <w:szCs w:val="28"/>
        </w:rPr>
        <w:tab/>
      </w:r>
      <w:r w:rsidR="007B7C5C" w:rsidRPr="007E4A6E">
        <w:rPr>
          <w:sz w:val="28"/>
          <w:szCs w:val="28"/>
        </w:rPr>
        <w:tab/>
      </w:r>
      <w:r w:rsidR="007B7C5C" w:rsidRPr="007E4A6E">
        <w:rPr>
          <w:sz w:val="28"/>
          <w:szCs w:val="28"/>
        </w:rPr>
        <w:tab/>
        <w:t xml:space="preserve">технологический университет им. К.Э. </w:t>
      </w:r>
      <w:r w:rsidR="007B7C5C" w:rsidRPr="007E4A6E">
        <w:rPr>
          <w:sz w:val="28"/>
          <w:szCs w:val="28"/>
        </w:rPr>
        <w:tab/>
      </w:r>
      <w:r w:rsidR="007B7C5C" w:rsidRPr="007E4A6E">
        <w:rPr>
          <w:sz w:val="28"/>
          <w:szCs w:val="28"/>
        </w:rPr>
        <w:tab/>
      </w:r>
      <w:r w:rsidR="007B7C5C" w:rsidRPr="007E4A6E">
        <w:rPr>
          <w:sz w:val="28"/>
          <w:szCs w:val="28"/>
        </w:rPr>
        <w:tab/>
      </w:r>
      <w:r w:rsidR="007B7C5C" w:rsidRPr="007E4A6E">
        <w:rPr>
          <w:sz w:val="28"/>
          <w:szCs w:val="28"/>
        </w:rPr>
        <w:tab/>
      </w:r>
      <w:r w:rsidR="007B7C5C" w:rsidRPr="007E4A6E">
        <w:rPr>
          <w:sz w:val="28"/>
          <w:szCs w:val="28"/>
        </w:rPr>
        <w:tab/>
      </w:r>
      <w:r w:rsidR="007B7C5C" w:rsidRPr="007E4A6E">
        <w:rPr>
          <w:sz w:val="28"/>
          <w:szCs w:val="28"/>
        </w:rPr>
        <w:tab/>
      </w:r>
      <w:r w:rsidR="007B7C5C" w:rsidRPr="007E4A6E">
        <w:rPr>
          <w:sz w:val="28"/>
          <w:szCs w:val="28"/>
        </w:rPr>
        <w:tab/>
        <w:t>Циолковского</w:t>
      </w:r>
      <w:r w:rsidR="00710B05">
        <w:rPr>
          <w:sz w:val="28"/>
          <w:szCs w:val="28"/>
        </w:rPr>
        <w:t>, г. Москва</w:t>
      </w:r>
    </w:p>
    <w:p w:rsidR="007C2456" w:rsidRPr="0051424B" w:rsidRDefault="007C2456" w:rsidP="007C2456">
      <w:pPr>
        <w:rPr>
          <w:sz w:val="26"/>
          <w:szCs w:val="26"/>
        </w:rPr>
      </w:pPr>
    </w:p>
    <w:p w:rsidR="007C2456" w:rsidRPr="0051424B" w:rsidRDefault="007C2456" w:rsidP="007C2456">
      <w:pPr>
        <w:rPr>
          <w:sz w:val="26"/>
          <w:szCs w:val="26"/>
        </w:rPr>
      </w:pPr>
    </w:p>
    <w:p w:rsidR="007E4A6E" w:rsidRPr="007E4A6E" w:rsidRDefault="007E4A6E" w:rsidP="007E4A6E">
      <w:pPr>
        <w:ind w:firstLine="709"/>
        <w:jc w:val="both"/>
        <w:rPr>
          <w:sz w:val="28"/>
          <w:szCs w:val="28"/>
        </w:rPr>
      </w:pPr>
      <w:r w:rsidRPr="007E4A6E">
        <w:rPr>
          <w:sz w:val="28"/>
          <w:szCs w:val="28"/>
        </w:rPr>
        <w:t>Защита со</w:t>
      </w:r>
      <w:r w:rsidR="009357F3">
        <w:rPr>
          <w:sz w:val="28"/>
          <w:szCs w:val="28"/>
        </w:rPr>
        <w:t>стоится «18» декабря</w:t>
      </w:r>
      <w:r w:rsidRPr="007E4A6E">
        <w:rPr>
          <w:sz w:val="28"/>
          <w:szCs w:val="28"/>
        </w:rPr>
        <w:t xml:space="preserve"> </w:t>
      </w:r>
      <w:smartTag w:uri="urn:schemas-microsoft-com:office:smarttags" w:element="metricconverter">
        <w:smartTagPr>
          <w:attr w:name="ProductID" w:val="2013 г"/>
        </w:smartTagPr>
        <w:r w:rsidRPr="007E4A6E">
          <w:rPr>
            <w:sz w:val="28"/>
            <w:szCs w:val="28"/>
          </w:rPr>
          <w:t>2013 г</w:t>
        </w:r>
      </w:smartTag>
      <w:r w:rsidRPr="007E4A6E">
        <w:rPr>
          <w:sz w:val="28"/>
          <w:szCs w:val="28"/>
        </w:rPr>
        <w:t xml:space="preserve">. в </w:t>
      </w:r>
      <w:r w:rsidR="008013A6">
        <w:rPr>
          <w:sz w:val="28"/>
          <w:szCs w:val="28"/>
        </w:rPr>
        <w:t>15</w:t>
      </w:r>
      <w:r w:rsidR="00572F9D">
        <w:rPr>
          <w:sz w:val="28"/>
          <w:szCs w:val="28"/>
        </w:rPr>
        <w:t xml:space="preserve"> часов </w:t>
      </w:r>
      <w:r w:rsidR="008013A6">
        <w:rPr>
          <w:sz w:val="28"/>
          <w:szCs w:val="28"/>
        </w:rPr>
        <w:t>00</w:t>
      </w:r>
      <w:r w:rsidRPr="007E4A6E">
        <w:rPr>
          <w:sz w:val="28"/>
          <w:szCs w:val="28"/>
        </w:rPr>
        <w:t xml:space="preserve"> минут на заседании </w:t>
      </w:r>
      <w:r w:rsidRPr="007E4A6E">
        <w:rPr>
          <w:color w:val="000000"/>
          <w:sz w:val="28"/>
          <w:szCs w:val="28"/>
        </w:rPr>
        <w:t>диссертационного совета</w:t>
      </w:r>
      <w:r w:rsidRPr="007E4A6E">
        <w:rPr>
          <w:sz w:val="28"/>
          <w:szCs w:val="28"/>
        </w:rPr>
        <w:t xml:space="preserve"> Д 212.105.08 при </w:t>
      </w:r>
      <w:r w:rsidR="00E74A47">
        <w:rPr>
          <w:sz w:val="28"/>
          <w:szCs w:val="28"/>
        </w:rPr>
        <w:t>Юго-Западном</w:t>
      </w:r>
      <w:r w:rsidRPr="007E4A6E">
        <w:rPr>
          <w:sz w:val="28"/>
          <w:szCs w:val="28"/>
        </w:rPr>
        <w:t xml:space="preserve"> государственн</w:t>
      </w:r>
      <w:r w:rsidR="00E74A47">
        <w:rPr>
          <w:sz w:val="28"/>
          <w:szCs w:val="28"/>
        </w:rPr>
        <w:t xml:space="preserve">ом </w:t>
      </w:r>
      <w:r w:rsidRPr="007E4A6E">
        <w:rPr>
          <w:sz w:val="28"/>
          <w:szCs w:val="28"/>
        </w:rPr>
        <w:t>университет</w:t>
      </w:r>
      <w:r w:rsidR="00E74A47">
        <w:rPr>
          <w:sz w:val="28"/>
          <w:szCs w:val="28"/>
        </w:rPr>
        <w:t>е</w:t>
      </w:r>
      <w:r w:rsidRPr="007E4A6E">
        <w:rPr>
          <w:sz w:val="28"/>
          <w:szCs w:val="28"/>
        </w:rPr>
        <w:t xml:space="preserve"> по адресу: </w:t>
      </w:r>
      <w:smartTag w:uri="urn:schemas-microsoft-com:office:smarttags" w:element="metricconverter">
        <w:smartTagPr>
          <w:attr w:name="ProductID" w:val="305040, г"/>
        </w:smartTagPr>
        <w:r w:rsidRPr="007E4A6E">
          <w:rPr>
            <w:sz w:val="28"/>
            <w:szCs w:val="28"/>
          </w:rPr>
          <w:t>305040, г</w:t>
        </w:r>
      </w:smartTag>
      <w:r w:rsidRPr="007E4A6E">
        <w:rPr>
          <w:sz w:val="28"/>
          <w:szCs w:val="28"/>
        </w:rPr>
        <w:t>. Курск, ул. 50 лет Октября, 94, конференц-зал.</w:t>
      </w:r>
    </w:p>
    <w:p w:rsidR="007E4A6E" w:rsidRPr="007E4A6E" w:rsidRDefault="007E4A6E" w:rsidP="007E4A6E">
      <w:pPr>
        <w:ind w:firstLine="709"/>
        <w:jc w:val="both"/>
        <w:rPr>
          <w:sz w:val="28"/>
          <w:szCs w:val="28"/>
        </w:rPr>
      </w:pPr>
    </w:p>
    <w:p w:rsidR="007E4A6E" w:rsidRPr="007E4A6E" w:rsidRDefault="007E4A6E" w:rsidP="007E4A6E">
      <w:pPr>
        <w:ind w:firstLine="709"/>
        <w:jc w:val="both"/>
        <w:rPr>
          <w:sz w:val="28"/>
          <w:szCs w:val="28"/>
        </w:rPr>
      </w:pPr>
      <w:r w:rsidRPr="007E4A6E">
        <w:rPr>
          <w:sz w:val="28"/>
          <w:szCs w:val="28"/>
        </w:rPr>
        <w:t>С диссертацией можно ознакомиться в библиотеке Юго-</w:t>
      </w:r>
      <w:r w:rsidR="00E74A47">
        <w:rPr>
          <w:sz w:val="28"/>
          <w:szCs w:val="28"/>
        </w:rPr>
        <w:t>З</w:t>
      </w:r>
      <w:r w:rsidRPr="007E4A6E">
        <w:rPr>
          <w:sz w:val="28"/>
          <w:szCs w:val="28"/>
        </w:rPr>
        <w:t>ападн</w:t>
      </w:r>
      <w:r w:rsidR="00E74A47">
        <w:rPr>
          <w:sz w:val="28"/>
          <w:szCs w:val="28"/>
        </w:rPr>
        <w:t>ого</w:t>
      </w:r>
      <w:r w:rsidRPr="007E4A6E">
        <w:rPr>
          <w:sz w:val="28"/>
          <w:szCs w:val="28"/>
        </w:rPr>
        <w:t xml:space="preserve"> государственн</w:t>
      </w:r>
      <w:r w:rsidR="00E74A47">
        <w:rPr>
          <w:sz w:val="28"/>
          <w:szCs w:val="28"/>
        </w:rPr>
        <w:t>ого</w:t>
      </w:r>
      <w:r w:rsidRPr="007E4A6E">
        <w:rPr>
          <w:sz w:val="28"/>
          <w:szCs w:val="28"/>
        </w:rPr>
        <w:t xml:space="preserve"> университет</w:t>
      </w:r>
      <w:r w:rsidR="00E74A47">
        <w:rPr>
          <w:sz w:val="28"/>
          <w:szCs w:val="28"/>
        </w:rPr>
        <w:t>а.</w:t>
      </w:r>
      <w:r w:rsidRPr="007E4A6E">
        <w:rPr>
          <w:sz w:val="28"/>
          <w:szCs w:val="28"/>
        </w:rPr>
        <w:t xml:space="preserve">  </w:t>
      </w:r>
    </w:p>
    <w:p w:rsidR="007E4A6E" w:rsidRPr="007E4A6E" w:rsidRDefault="007E4A6E" w:rsidP="007E4A6E">
      <w:pPr>
        <w:ind w:firstLine="709"/>
        <w:jc w:val="both"/>
        <w:rPr>
          <w:sz w:val="28"/>
          <w:szCs w:val="28"/>
        </w:rPr>
      </w:pPr>
    </w:p>
    <w:p w:rsidR="007E4A6E" w:rsidRPr="007E4A6E" w:rsidRDefault="007E4A6E" w:rsidP="007E4A6E">
      <w:pPr>
        <w:ind w:firstLine="709"/>
        <w:jc w:val="both"/>
        <w:rPr>
          <w:sz w:val="28"/>
          <w:szCs w:val="28"/>
        </w:rPr>
      </w:pPr>
      <w:r w:rsidRPr="007E4A6E">
        <w:rPr>
          <w:sz w:val="28"/>
          <w:szCs w:val="28"/>
        </w:rPr>
        <w:t>Автореферат разослан  «</w:t>
      </w:r>
      <w:r w:rsidR="007E7D36">
        <w:rPr>
          <w:sz w:val="28"/>
          <w:szCs w:val="28"/>
        </w:rPr>
        <w:t>16» ноября</w:t>
      </w:r>
      <w:r w:rsidRPr="007E4A6E">
        <w:rPr>
          <w:sz w:val="28"/>
          <w:szCs w:val="28"/>
        </w:rPr>
        <w:t xml:space="preserve">  </w:t>
      </w:r>
      <w:smartTag w:uri="urn:schemas-microsoft-com:office:smarttags" w:element="metricconverter">
        <w:smartTagPr>
          <w:attr w:name="ProductID" w:val="2013 г"/>
        </w:smartTagPr>
        <w:r w:rsidRPr="007E4A6E">
          <w:rPr>
            <w:sz w:val="28"/>
            <w:szCs w:val="28"/>
          </w:rPr>
          <w:t>2013 г</w:t>
        </w:r>
      </w:smartTag>
      <w:r w:rsidRPr="007E4A6E">
        <w:rPr>
          <w:sz w:val="28"/>
          <w:szCs w:val="28"/>
        </w:rPr>
        <w:t>.</w:t>
      </w:r>
    </w:p>
    <w:p w:rsidR="007E4A6E" w:rsidRDefault="007E4A6E" w:rsidP="007E4A6E">
      <w:pPr>
        <w:ind w:hanging="1440"/>
        <w:jc w:val="both"/>
        <w:rPr>
          <w:sz w:val="28"/>
          <w:szCs w:val="28"/>
        </w:rPr>
      </w:pPr>
      <w:r w:rsidRPr="007E4A6E">
        <w:rPr>
          <w:sz w:val="28"/>
          <w:szCs w:val="28"/>
        </w:rPr>
        <w:t xml:space="preserve">                    </w:t>
      </w:r>
    </w:p>
    <w:p w:rsidR="00350C2D" w:rsidRPr="007E4A6E" w:rsidRDefault="00350C2D" w:rsidP="007E4A6E">
      <w:pPr>
        <w:ind w:hanging="1440"/>
        <w:jc w:val="both"/>
        <w:rPr>
          <w:sz w:val="28"/>
          <w:szCs w:val="28"/>
        </w:rPr>
      </w:pPr>
    </w:p>
    <w:p w:rsidR="007E4A6E" w:rsidRPr="007E4A6E" w:rsidRDefault="007E4A6E" w:rsidP="007E4A6E">
      <w:pPr>
        <w:ind w:hanging="1440"/>
        <w:jc w:val="both"/>
        <w:rPr>
          <w:sz w:val="28"/>
          <w:szCs w:val="28"/>
        </w:rPr>
      </w:pPr>
    </w:p>
    <w:p w:rsidR="007E4A6E" w:rsidRDefault="007E4A6E" w:rsidP="007E4A6E">
      <w:pPr>
        <w:ind w:firstLine="709"/>
        <w:jc w:val="both"/>
        <w:rPr>
          <w:sz w:val="28"/>
          <w:szCs w:val="28"/>
        </w:rPr>
      </w:pPr>
      <w:r w:rsidRPr="007E4A6E">
        <w:rPr>
          <w:sz w:val="28"/>
          <w:szCs w:val="28"/>
        </w:rPr>
        <w:t>Учёный секретарь диссертационного совета,</w:t>
      </w:r>
    </w:p>
    <w:p w:rsidR="007E7D36" w:rsidRDefault="007E4A6E" w:rsidP="007E4A6E">
      <w:pPr>
        <w:ind w:firstLine="709"/>
        <w:jc w:val="both"/>
        <w:rPr>
          <w:sz w:val="28"/>
          <w:szCs w:val="28"/>
        </w:rPr>
        <w:sectPr w:rsidR="007E7D36" w:rsidSect="004A39C9">
          <w:headerReference w:type="default" r:id="rId8"/>
          <w:footerReference w:type="even" r:id="rId9"/>
          <w:footerReference w:type="default" r:id="rId10"/>
          <w:pgSz w:w="11906" w:h="16838"/>
          <w:pgMar w:top="1134" w:right="1134" w:bottom="1134" w:left="1134" w:header="709" w:footer="709" w:gutter="0"/>
          <w:cols w:space="708"/>
          <w:titlePg/>
          <w:docGrid w:linePitch="360"/>
        </w:sectPr>
      </w:pPr>
      <w:r w:rsidRPr="007E4A6E">
        <w:rPr>
          <w:sz w:val="28"/>
          <w:szCs w:val="28"/>
        </w:rPr>
        <w:t>д.м.н., профессор                                                                     Снопков  В.Н</w:t>
      </w:r>
    </w:p>
    <w:p w:rsidR="003B7640" w:rsidRPr="007E4A6E" w:rsidRDefault="00182F26" w:rsidP="007E4A6E">
      <w:pPr>
        <w:ind w:firstLine="709"/>
        <w:jc w:val="both"/>
        <w:rPr>
          <w:sz w:val="28"/>
          <w:szCs w:val="28"/>
        </w:rPr>
      </w:pPr>
      <w:r w:rsidRPr="007E4A6E">
        <w:rPr>
          <w:b/>
          <w:sz w:val="28"/>
          <w:szCs w:val="28"/>
          <w:u w:val="single"/>
        </w:rPr>
        <w:lastRenderedPageBreak/>
        <w:t>Актуальность темы.</w:t>
      </w:r>
      <w:r w:rsidRPr="007E4A6E">
        <w:rPr>
          <w:sz w:val="28"/>
          <w:szCs w:val="28"/>
        </w:rPr>
        <w:t xml:space="preserve"> </w:t>
      </w:r>
      <w:r w:rsidR="00B330A4" w:rsidRPr="007E4A6E">
        <w:rPr>
          <w:sz w:val="28"/>
          <w:szCs w:val="28"/>
        </w:rPr>
        <w:t>В настоящее время</w:t>
      </w:r>
      <w:r w:rsidR="00643F15" w:rsidRPr="007E4A6E">
        <w:rPr>
          <w:sz w:val="28"/>
          <w:szCs w:val="28"/>
        </w:rPr>
        <w:t xml:space="preserve"> количество рабочих мест не соответствующих санитарно-гигиеническим требованиям</w:t>
      </w:r>
      <w:r w:rsidR="00C515B1">
        <w:rPr>
          <w:sz w:val="28"/>
          <w:szCs w:val="28"/>
        </w:rPr>
        <w:t>,</w:t>
      </w:r>
      <w:r w:rsidR="00643F15" w:rsidRPr="007E4A6E">
        <w:rPr>
          <w:sz w:val="28"/>
          <w:szCs w:val="28"/>
        </w:rPr>
        <w:t xml:space="preserve"> составляет более 32% и про</w:t>
      </w:r>
      <w:r w:rsidR="00480488" w:rsidRPr="007E4A6E">
        <w:rPr>
          <w:sz w:val="28"/>
          <w:szCs w:val="28"/>
        </w:rPr>
        <w:t xml:space="preserve">должает ежегодно увеличиваться. </w:t>
      </w:r>
      <w:r w:rsidR="00A43888" w:rsidRPr="007E4A6E">
        <w:rPr>
          <w:sz w:val="28"/>
          <w:szCs w:val="28"/>
        </w:rPr>
        <w:t>Р</w:t>
      </w:r>
      <w:r w:rsidR="00DD28FE" w:rsidRPr="007E4A6E">
        <w:rPr>
          <w:sz w:val="28"/>
          <w:szCs w:val="28"/>
        </w:rPr>
        <w:t xml:space="preserve">еальное положение </w:t>
      </w:r>
      <w:r w:rsidR="00B330A4" w:rsidRPr="007E4A6E">
        <w:rPr>
          <w:sz w:val="28"/>
          <w:szCs w:val="28"/>
        </w:rPr>
        <w:t>дел с условиями труда заставляет</w:t>
      </w:r>
      <w:r w:rsidR="00DD28FE" w:rsidRPr="007E4A6E">
        <w:rPr>
          <w:sz w:val="28"/>
          <w:szCs w:val="28"/>
        </w:rPr>
        <w:t xml:space="preserve"> искать новые подходы к устранению и снижению уровней вредного воздействия на работников факторов рабочей среды и трудового процесса.</w:t>
      </w:r>
      <w:r w:rsidR="0090762B" w:rsidRPr="007E4A6E">
        <w:rPr>
          <w:color w:val="FF0000"/>
          <w:sz w:val="28"/>
          <w:szCs w:val="28"/>
        </w:rPr>
        <w:t xml:space="preserve"> </w:t>
      </w:r>
      <w:r w:rsidR="00A43888" w:rsidRPr="007E4A6E">
        <w:rPr>
          <w:color w:val="FF0000"/>
          <w:sz w:val="28"/>
          <w:szCs w:val="28"/>
        </w:rPr>
        <w:t xml:space="preserve"> </w:t>
      </w:r>
      <w:r w:rsidR="007F4B37" w:rsidRPr="007E4A6E">
        <w:rPr>
          <w:sz w:val="28"/>
          <w:szCs w:val="28"/>
        </w:rPr>
        <w:t>Методические подходы к</w:t>
      </w:r>
      <w:r w:rsidR="00B41F34" w:rsidRPr="007E4A6E">
        <w:rPr>
          <w:sz w:val="28"/>
          <w:szCs w:val="28"/>
        </w:rPr>
        <w:t xml:space="preserve"> оценке</w:t>
      </w:r>
      <w:r w:rsidR="00A43888" w:rsidRPr="007E4A6E">
        <w:rPr>
          <w:sz w:val="28"/>
          <w:szCs w:val="28"/>
        </w:rPr>
        <w:t xml:space="preserve"> пр</w:t>
      </w:r>
      <w:r w:rsidR="00F32481" w:rsidRPr="007E4A6E">
        <w:rPr>
          <w:sz w:val="28"/>
          <w:szCs w:val="28"/>
        </w:rPr>
        <w:t>офессионального риска, изложенные</w:t>
      </w:r>
      <w:r w:rsidR="00A43888" w:rsidRPr="007E4A6E">
        <w:rPr>
          <w:sz w:val="28"/>
          <w:szCs w:val="28"/>
        </w:rPr>
        <w:t xml:space="preserve"> в но</w:t>
      </w:r>
      <w:r w:rsidR="00654E44" w:rsidRPr="007E4A6E">
        <w:rPr>
          <w:sz w:val="28"/>
          <w:szCs w:val="28"/>
        </w:rPr>
        <w:t>рмативных документах применяются</w:t>
      </w:r>
      <w:r w:rsidR="00A43888" w:rsidRPr="007E4A6E">
        <w:rPr>
          <w:sz w:val="28"/>
          <w:szCs w:val="28"/>
        </w:rPr>
        <w:t xml:space="preserve"> специалистами МЗ РФ, </w:t>
      </w:r>
      <w:r w:rsidR="00F32481" w:rsidRPr="007E4A6E">
        <w:rPr>
          <w:sz w:val="28"/>
          <w:szCs w:val="28"/>
        </w:rPr>
        <w:t xml:space="preserve">но </w:t>
      </w:r>
      <w:r w:rsidR="00A43888" w:rsidRPr="007E4A6E">
        <w:rPr>
          <w:sz w:val="28"/>
          <w:szCs w:val="28"/>
        </w:rPr>
        <w:t>в силу специфических</w:t>
      </w:r>
      <w:r w:rsidR="00654E44" w:rsidRPr="007E4A6E">
        <w:rPr>
          <w:sz w:val="28"/>
          <w:szCs w:val="28"/>
        </w:rPr>
        <w:t xml:space="preserve"> особенностей не могут быть реализованы</w:t>
      </w:r>
      <w:r w:rsidR="00A43888" w:rsidRPr="007E4A6E">
        <w:rPr>
          <w:sz w:val="28"/>
          <w:szCs w:val="28"/>
        </w:rPr>
        <w:t xml:space="preserve"> специалистами отделов охраны труда. </w:t>
      </w:r>
      <w:r w:rsidR="0090762B" w:rsidRPr="007E4A6E">
        <w:rPr>
          <w:sz w:val="28"/>
          <w:szCs w:val="28"/>
        </w:rPr>
        <w:t xml:space="preserve">В связи с этим актуальной является </w:t>
      </w:r>
      <w:r w:rsidR="00E33ADE" w:rsidRPr="007E4A6E">
        <w:rPr>
          <w:sz w:val="28"/>
          <w:szCs w:val="28"/>
        </w:rPr>
        <w:t xml:space="preserve">научная </w:t>
      </w:r>
      <w:r w:rsidR="0090762B" w:rsidRPr="007E4A6E">
        <w:rPr>
          <w:sz w:val="28"/>
          <w:szCs w:val="28"/>
        </w:rPr>
        <w:t xml:space="preserve">задача </w:t>
      </w:r>
      <w:r w:rsidR="0010020C" w:rsidRPr="007E4A6E">
        <w:rPr>
          <w:sz w:val="28"/>
          <w:szCs w:val="28"/>
        </w:rPr>
        <w:t xml:space="preserve">разработки и </w:t>
      </w:r>
      <w:r w:rsidR="0090762B" w:rsidRPr="007E4A6E">
        <w:rPr>
          <w:sz w:val="28"/>
          <w:szCs w:val="28"/>
        </w:rPr>
        <w:t xml:space="preserve">внедрения </w:t>
      </w:r>
      <w:r w:rsidR="0007246B" w:rsidRPr="007E4A6E">
        <w:rPr>
          <w:sz w:val="28"/>
          <w:szCs w:val="28"/>
        </w:rPr>
        <w:t xml:space="preserve">в систему управления </w:t>
      </w:r>
      <w:r w:rsidR="00DD28FE" w:rsidRPr="007E4A6E">
        <w:rPr>
          <w:sz w:val="28"/>
          <w:szCs w:val="28"/>
        </w:rPr>
        <w:t>охраной труда</w:t>
      </w:r>
      <w:r w:rsidR="0010020C" w:rsidRPr="007E4A6E">
        <w:rPr>
          <w:sz w:val="28"/>
          <w:szCs w:val="28"/>
        </w:rPr>
        <w:t xml:space="preserve"> методических подходов</w:t>
      </w:r>
      <w:r w:rsidR="00E33ADE" w:rsidRPr="007E4A6E">
        <w:rPr>
          <w:sz w:val="28"/>
          <w:szCs w:val="28"/>
        </w:rPr>
        <w:t xml:space="preserve"> к оценке</w:t>
      </w:r>
      <w:r w:rsidR="00DD28FE" w:rsidRPr="007E4A6E">
        <w:rPr>
          <w:sz w:val="28"/>
          <w:szCs w:val="28"/>
        </w:rPr>
        <w:t xml:space="preserve"> риска профессиональной заболеваемости</w:t>
      </w:r>
      <w:r w:rsidR="0007246B" w:rsidRPr="007E4A6E">
        <w:rPr>
          <w:sz w:val="28"/>
          <w:szCs w:val="28"/>
        </w:rPr>
        <w:t xml:space="preserve"> от воздействия факторов </w:t>
      </w:r>
      <w:r w:rsidR="00DD28FE" w:rsidRPr="007E4A6E">
        <w:rPr>
          <w:sz w:val="28"/>
          <w:szCs w:val="28"/>
        </w:rPr>
        <w:t>производственной среды</w:t>
      </w:r>
      <w:r w:rsidR="00E33ADE" w:rsidRPr="007E4A6E">
        <w:rPr>
          <w:sz w:val="28"/>
          <w:szCs w:val="28"/>
        </w:rPr>
        <w:t>, которые позволят</w:t>
      </w:r>
      <w:r w:rsidR="0007246B" w:rsidRPr="007E4A6E">
        <w:rPr>
          <w:sz w:val="28"/>
          <w:szCs w:val="28"/>
        </w:rPr>
        <w:t xml:space="preserve"> </w:t>
      </w:r>
      <w:r w:rsidR="00C515B1">
        <w:rPr>
          <w:sz w:val="28"/>
          <w:szCs w:val="28"/>
        </w:rPr>
        <w:t>лицу, принимающему решение</w:t>
      </w:r>
      <w:r w:rsidR="00072629" w:rsidRPr="007E4A6E">
        <w:rPr>
          <w:sz w:val="28"/>
          <w:szCs w:val="28"/>
        </w:rPr>
        <w:t xml:space="preserve"> (ЛПР), </w:t>
      </w:r>
      <w:r w:rsidR="0007246B" w:rsidRPr="007E4A6E">
        <w:rPr>
          <w:sz w:val="28"/>
          <w:szCs w:val="28"/>
        </w:rPr>
        <w:t xml:space="preserve">ранжировать проблемные области </w:t>
      </w:r>
      <w:r w:rsidR="00E33ADE" w:rsidRPr="007E4A6E">
        <w:rPr>
          <w:sz w:val="28"/>
          <w:szCs w:val="28"/>
        </w:rPr>
        <w:t>и на этой основе определять комплекс</w:t>
      </w:r>
      <w:r w:rsidR="00DD28FE" w:rsidRPr="007E4A6E">
        <w:rPr>
          <w:sz w:val="28"/>
          <w:szCs w:val="28"/>
        </w:rPr>
        <w:t xml:space="preserve"> предупреждающих мероприятий</w:t>
      </w:r>
      <w:r w:rsidR="0007246B" w:rsidRPr="007E4A6E">
        <w:rPr>
          <w:sz w:val="28"/>
          <w:szCs w:val="28"/>
        </w:rPr>
        <w:t>.</w:t>
      </w:r>
    </w:p>
    <w:p w:rsidR="00616BB4" w:rsidRDefault="002716BE" w:rsidP="00C515B1">
      <w:pPr>
        <w:widowControl w:val="0"/>
        <w:suppressAutoHyphens/>
        <w:ind w:firstLine="709"/>
        <w:jc w:val="both"/>
        <w:rPr>
          <w:spacing w:val="-2"/>
          <w:sz w:val="28"/>
          <w:szCs w:val="28"/>
        </w:rPr>
      </w:pPr>
      <w:r w:rsidRPr="007E4A6E">
        <w:rPr>
          <w:spacing w:val="-2"/>
          <w:sz w:val="28"/>
          <w:szCs w:val="28"/>
        </w:rPr>
        <w:t>В настоящее время отечественные методы по оценке профессиональной заболевае</w:t>
      </w:r>
      <w:r w:rsidR="00085D5A" w:rsidRPr="007E4A6E">
        <w:rPr>
          <w:spacing w:val="-2"/>
          <w:sz w:val="28"/>
          <w:szCs w:val="28"/>
        </w:rPr>
        <w:t xml:space="preserve">мости </w:t>
      </w:r>
      <w:r w:rsidRPr="007E4A6E">
        <w:rPr>
          <w:spacing w:val="-2"/>
          <w:sz w:val="28"/>
          <w:szCs w:val="28"/>
        </w:rPr>
        <w:t>опираются в значительной степени на доктрину нулевого риска</w:t>
      </w:r>
      <w:r w:rsidR="00503C0A">
        <w:rPr>
          <w:spacing w:val="-2"/>
          <w:sz w:val="28"/>
          <w:szCs w:val="28"/>
        </w:rPr>
        <w:t xml:space="preserve"> (Алымов В.Т., Фролов К.В., Быков А.А., Елохин А.Н.</w:t>
      </w:r>
      <w:r w:rsidR="00C515B1">
        <w:rPr>
          <w:spacing w:val="-2"/>
          <w:sz w:val="28"/>
          <w:szCs w:val="28"/>
        </w:rPr>
        <w:t xml:space="preserve">, </w:t>
      </w:r>
      <w:r w:rsidR="00C515B1">
        <w:rPr>
          <w:sz w:val="28"/>
          <w:szCs w:val="28"/>
        </w:rPr>
        <w:t xml:space="preserve">(Афанасьева Р.Ф., Суворова Г.А., Жученко И.П., Вишняков Я.Д., Радаев Н.Н., Левашов С.П., </w:t>
      </w:r>
      <w:r w:rsidR="00C515B1">
        <w:rPr>
          <w:color w:val="000000"/>
          <w:sz w:val="27"/>
          <w:szCs w:val="27"/>
          <w:shd w:val="clear" w:color="auto" w:fill="FFFFFF"/>
        </w:rPr>
        <w:t>Хенли Э. Дж., Кумамото Х.</w:t>
      </w:r>
      <w:r w:rsidR="00503C0A">
        <w:rPr>
          <w:spacing w:val="-2"/>
          <w:sz w:val="28"/>
          <w:szCs w:val="28"/>
        </w:rPr>
        <w:t xml:space="preserve">) </w:t>
      </w:r>
      <w:r w:rsidRPr="007E4A6E">
        <w:rPr>
          <w:spacing w:val="-2"/>
          <w:sz w:val="28"/>
          <w:szCs w:val="28"/>
        </w:rPr>
        <w:t>и пороговые значения повреждающих эффектов факторов производственной среды, которые в экономически развитых странах в последние десятилетия подвергаются сомнению.</w:t>
      </w:r>
    </w:p>
    <w:p w:rsidR="00AE50C3" w:rsidRDefault="00616BB4" w:rsidP="00C515B1">
      <w:pPr>
        <w:widowControl w:val="0"/>
        <w:suppressAutoHyphens/>
        <w:ind w:firstLine="709"/>
        <w:jc w:val="both"/>
        <w:rPr>
          <w:spacing w:val="-2"/>
          <w:sz w:val="28"/>
          <w:szCs w:val="28"/>
        </w:rPr>
      </w:pPr>
      <w:r>
        <w:rPr>
          <w:spacing w:val="-2"/>
          <w:sz w:val="28"/>
          <w:szCs w:val="28"/>
        </w:rPr>
        <w:t>Анализ факторов риска профессиональных заболеваний показывает, что они могут быть разделены дв</w:t>
      </w:r>
      <w:r w:rsidR="00572F9D">
        <w:rPr>
          <w:spacing w:val="-2"/>
          <w:sz w:val="28"/>
          <w:szCs w:val="28"/>
        </w:rPr>
        <w:t>умя способами. Первый способ деляи</w:t>
      </w:r>
      <w:r>
        <w:rPr>
          <w:spacing w:val="-2"/>
          <w:sz w:val="28"/>
          <w:szCs w:val="28"/>
        </w:rPr>
        <w:t>т эти ф</w:t>
      </w:r>
      <w:r w:rsidR="00572F9D">
        <w:rPr>
          <w:spacing w:val="-2"/>
          <w:sz w:val="28"/>
          <w:szCs w:val="28"/>
        </w:rPr>
        <w:t>акторы на факторы</w:t>
      </w:r>
      <w:r>
        <w:rPr>
          <w:spacing w:val="-2"/>
          <w:sz w:val="28"/>
          <w:szCs w:val="28"/>
        </w:rPr>
        <w:t>, связанные непосредственно с рабочим местом (микроклимат, шум, вибрация и т.п.) и факторы, характеризующие индивидуальные особен</w:t>
      </w:r>
      <w:r w:rsidR="00572F9D">
        <w:rPr>
          <w:spacing w:val="-2"/>
          <w:sz w:val="28"/>
          <w:szCs w:val="28"/>
        </w:rPr>
        <w:t>ности рабочего по восприятию</w:t>
      </w:r>
      <w:r>
        <w:rPr>
          <w:spacing w:val="-2"/>
          <w:sz w:val="28"/>
          <w:szCs w:val="28"/>
        </w:rPr>
        <w:t xml:space="preserve"> негативных факторов производственной среды. Второй способ делит факторы риска на немодифицируемые (характер производства не позволяет активно оказывать на них влияние)  и модифицируемые. Для управления модифицируемыми факторами необходима обратная связь, которая контролирует степень влияния изменения того или иного модифицируемого фактора на риск профессионального заболевания. Для реализации такой обратной связи риск профессионального заболевания необходимо измерять на количественных шкалах</w:t>
      </w:r>
      <w:r w:rsidR="00AE50C3">
        <w:rPr>
          <w:spacing w:val="-2"/>
          <w:sz w:val="28"/>
          <w:szCs w:val="28"/>
        </w:rPr>
        <w:t>.</w:t>
      </w:r>
    </w:p>
    <w:p w:rsidR="001D54D7" w:rsidRPr="00AE50C3" w:rsidRDefault="00AE50C3" w:rsidP="00AE50C3">
      <w:pPr>
        <w:widowControl w:val="0"/>
        <w:suppressAutoHyphens/>
        <w:ind w:firstLine="709"/>
        <w:jc w:val="both"/>
        <w:rPr>
          <w:spacing w:val="-2"/>
          <w:sz w:val="28"/>
          <w:szCs w:val="28"/>
        </w:rPr>
      </w:pPr>
      <w:r>
        <w:rPr>
          <w:spacing w:val="-2"/>
          <w:sz w:val="28"/>
          <w:szCs w:val="28"/>
        </w:rPr>
        <w:t xml:space="preserve">Таким образом, актуальной является </w:t>
      </w:r>
      <w:r w:rsidRPr="00AE50C3">
        <w:rPr>
          <w:b/>
          <w:spacing w:val="-2"/>
          <w:sz w:val="28"/>
          <w:szCs w:val="28"/>
        </w:rPr>
        <w:t>научно-техническая задача</w:t>
      </w:r>
      <w:r w:rsidR="002716BE" w:rsidRPr="007E4A6E">
        <w:rPr>
          <w:spacing w:val="-2"/>
          <w:sz w:val="28"/>
          <w:szCs w:val="28"/>
        </w:rPr>
        <w:t xml:space="preserve"> </w:t>
      </w:r>
      <w:r>
        <w:rPr>
          <w:spacing w:val="-2"/>
          <w:sz w:val="28"/>
          <w:szCs w:val="28"/>
        </w:rPr>
        <w:t>снижения уровня профессионального риска посредством перехода на более сильные шкалы, позволяющие осуществлять количественную оценку уровня профессионального риска и на ее основе управлять модифицируемыми факторами риска.</w:t>
      </w:r>
    </w:p>
    <w:p w:rsidR="00182F26" w:rsidRPr="007E4A6E" w:rsidRDefault="000B22F4" w:rsidP="00E378F7">
      <w:pPr>
        <w:ind w:firstLine="720"/>
        <w:jc w:val="both"/>
        <w:rPr>
          <w:bCs/>
          <w:sz w:val="28"/>
          <w:szCs w:val="28"/>
        </w:rPr>
      </w:pPr>
      <w:r w:rsidRPr="007E4A6E">
        <w:rPr>
          <w:b/>
          <w:bCs/>
          <w:sz w:val="28"/>
          <w:szCs w:val="28"/>
          <w:u w:val="single"/>
        </w:rPr>
        <w:t>Ц</w:t>
      </w:r>
      <w:r w:rsidR="00182F26" w:rsidRPr="007E4A6E">
        <w:rPr>
          <w:b/>
          <w:bCs/>
          <w:sz w:val="28"/>
          <w:szCs w:val="28"/>
          <w:u w:val="single"/>
        </w:rPr>
        <w:t>елью диссертационной работы</w:t>
      </w:r>
      <w:r w:rsidR="00182F26" w:rsidRPr="007E4A6E">
        <w:rPr>
          <w:bCs/>
          <w:sz w:val="28"/>
          <w:szCs w:val="28"/>
        </w:rPr>
        <w:t xml:space="preserve"> является </w:t>
      </w:r>
      <w:r w:rsidR="009D4966" w:rsidRPr="007E4A6E">
        <w:rPr>
          <w:bCs/>
          <w:sz w:val="28"/>
          <w:szCs w:val="28"/>
        </w:rPr>
        <w:t>разработка м</w:t>
      </w:r>
      <w:r w:rsidR="00346FB8" w:rsidRPr="007E4A6E">
        <w:rPr>
          <w:bCs/>
          <w:sz w:val="28"/>
          <w:szCs w:val="28"/>
        </w:rPr>
        <w:t>етодов и алгоритмов</w:t>
      </w:r>
      <w:r w:rsidR="00D02ED0" w:rsidRPr="007E4A6E">
        <w:rPr>
          <w:bCs/>
          <w:sz w:val="28"/>
          <w:szCs w:val="28"/>
        </w:rPr>
        <w:t xml:space="preserve"> </w:t>
      </w:r>
      <w:r w:rsidR="00E378F7">
        <w:rPr>
          <w:bCs/>
          <w:sz w:val="28"/>
          <w:szCs w:val="28"/>
        </w:rPr>
        <w:t>оценки и рационального управления уровнем профессиональной заболеваемости на основе абсолютной шкале риска и нечеткой логики принятия решений</w:t>
      </w:r>
      <w:r w:rsidR="00616BB4">
        <w:rPr>
          <w:bCs/>
          <w:sz w:val="28"/>
          <w:szCs w:val="28"/>
        </w:rPr>
        <w:t>, направленных на снижение риска профессиональных заболеваний</w:t>
      </w:r>
      <w:r w:rsidR="00E378F7">
        <w:rPr>
          <w:bCs/>
          <w:sz w:val="28"/>
          <w:szCs w:val="28"/>
        </w:rPr>
        <w:t>.</w:t>
      </w:r>
    </w:p>
    <w:p w:rsidR="00FA2D90" w:rsidRPr="007E4A6E" w:rsidRDefault="00FA2D90" w:rsidP="008017C5">
      <w:pPr>
        <w:ind w:firstLine="709"/>
        <w:jc w:val="both"/>
        <w:rPr>
          <w:b/>
          <w:bCs/>
          <w:sz w:val="28"/>
          <w:szCs w:val="28"/>
        </w:rPr>
      </w:pPr>
      <w:r w:rsidRPr="007E4A6E">
        <w:rPr>
          <w:bCs/>
          <w:sz w:val="28"/>
          <w:szCs w:val="28"/>
        </w:rPr>
        <w:t xml:space="preserve">Для достижения поставленной цели </w:t>
      </w:r>
      <w:r w:rsidR="00D82264">
        <w:rPr>
          <w:bCs/>
          <w:sz w:val="28"/>
          <w:szCs w:val="28"/>
        </w:rPr>
        <w:t>в диссертационной работе</w:t>
      </w:r>
      <w:r w:rsidRPr="007E4A6E">
        <w:rPr>
          <w:bCs/>
          <w:sz w:val="28"/>
          <w:szCs w:val="28"/>
        </w:rPr>
        <w:t xml:space="preserve"> следующие </w:t>
      </w:r>
      <w:r w:rsidRPr="007E4A6E">
        <w:rPr>
          <w:b/>
          <w:bCs/>
          <w:sz w:val="28"/>
          <w:szCs w:val="28"/>
        </w:rPr>
        <w:t>задачи</w:t>
      </w:r>
      <w:r w:rsidRPr="007E4A6E">
        <w:rPr>
          <w:bCs/>
          <w:sz w:val="28"/>
          <w:szCs w:val="28"/>
        </w:rPr>
        <w:t>:</w:t>
      </w:r>
    </w:p>
    <w:p w:rsidR="00C42B85" w:rsidRPr="007E4A6E" w:rsidRDefault="00C42B85" w:rsidP="009C0A01">
      <w:pPr>
        <w:ind w:firstLine="709"/>
        <w:jc w:val="both"/>
        <w:rPr>
          <w:sz w:val="28"/>
          <w:szCs w:val="28"/>
        </w:rPr>
      </w:pPr>
      <w:r w:rsidRPr="007E4A6E">
        <w:rPr>
          <w:bCs/>
          <w:sz w:val="28"/>
          <w:szCs w:val="28"/>
        </w:rPr>
        <w:lastRenderedPageBreak/>
        <w:t xml:space="preserve">- </w:t>
      </w:r>
      <w:r w:rsidR="00D82264">
        <w:rPr>
          <w:bCs/>
          <w:sz w:val="28"/>
          <w:szCs w:val="28"/>
        </w:rPr>
        <w:t xml:space="preserve">выполнен </w:t>
      </w:r>
      <w:r w:rsidRPr="007E4A6E">
        <w:rPr>
          <w:sz w:val="28"/>
          <w:szCs w:val="28"/>
        </w:rPr>
        <w:t>а</w:t>
      </w:r>
      <w:r w:rsidR="004C7E4E" w:rsidRPr="007E4A6E">
        <w:rPr>
          <w:sz w:val="28"/>
          <w:szCs w:val="28"/>
        </w:rPr>
        <w:t>нализ</w:t>
      </w:r>
      <w:r w:rsidR="0054232E" w:rsidRPr="007E4A6E">
        <w:rPr>
          <w:sz w:val="28"/>
          <w:szCs w:val="28"/>
        </w:rPr>
        <w:t xml:space="preserve"> </w:t>
      </w:r>
      <w:r w:rsidR="000376B6" w:rsidRPr="007E4A6E">
        <w:rPr>
          <w:sz w:val="28"/>
          <w:szCs w:val="28"/>
        </w:rPr>
        <w:t xml:space="preserve">состояния </w:t>
      </w:r>
      <w:r w:rsidR="00731206" w:rsidRPr="007E4A6E">
        <w:rPr>
          <w:sz w:val="28"/>
          <w:szCs w:val="28"/>
        </w:rPr>
        <w:t>вопрос</w:t>
      </w:r>
      <w:r w:rsidR="000376B6" w:rsidRPr="007E4A6E">
        <w:rPr>
          <w:sz w:val="28"/>
          <w:szCs w:val="28"/>
        </w:rPr>
        <w:t>а</w:t>
      </w:r>
      <w:r w:rsidR="00425DAC" w:rsidRPr="007E4A6E">
        <w:rPr>
          <w:sz w:val="28"/>
          <w:szCs w:val="28"/>
        </w:rPr>
        <w:t xml:space="preserve"> управления</w:t>
      </w:r>
      <w:r w:rsidRPr="007E4A6E">
        <w:rPr>
          <w:sz w:val="28"/>
          <w:szCs w:val="28"/>
        </w:rPr>
        <w:t xml:space="preserve"> </w:t>
      </w:r>
      <w:r w:rsidR="00D82264">
        <w:rPr>
          <w:sz w:val="28"/>
          <w:szCs w:val="28"/>
        </w:rPr>
        <w:t>уровнем</w:t>
      </w:r>
      <w:r w:rsidR="00AC37DC" w:rsidRPr="007E4A6E">
        <w:rPr>
          <w:sz w:val="28"/>
          <w:szCs w:val="28"/>
        </w:rPr>
        <w:t xml:space="preserve"> профессиональных заболеваний</w:t>
      </w:r>
      <w:r w:rsidRPr="007E4A6E">
        <w:rPr>
          <w:sz w:val="28"/>
          <w:szCs w:val="28"/>
        </w:rPr>
        <w:t>.</w:t>
      </w:r>
      <w:r w:rsidR="00731206" w:rsidRPr="007E4A6E">
        <w:rPr>
          <w:sz w:val="28"/>
          <w:szCs w:val="28"/>
        </w:rPr>
        <w:t xml:space="preserve"> Обоснова</w:t>
      </w:r>
      <w:r w:rsidR="00D82264">
        <w:rPr>
          <w:sz w:val="28"/>
          <w:szCs w:val="28"/>
        </w:rPr>
        <w:t>но</w:t>
      </w:r>
      <w:r w:rsidR="00731206" w:rsidRPr="007E4A6E">
        <w:rPr>
          <w:sz w:val="28"/>
          <w:szCs w:val="28"/>
        </w:rPr>
        <w:t xml:space="preserve"> </w:t>
      </w:r>
      <w:r w:rsidR="00E07D4A" w:rsidRPr="007E4A6E">
        <w:rPr>
          <w:sz w:val="28"/>
          <w:szCs w:val="28"/>
        </w:rPr>
        <w:t>направлени</w:t>
      </w:r>
      <w:r w:rsidR="00D82264">
        <w:rPr>
          <w:sz w:val="28"/>
          <w:szCs w:val="28"/>
        </w:rPr>
        <w:t>е</w:t>
      </w:r>
      <w:r w:rsidR="00731206" w:rsidRPr="007E4A6E">
        <w:rPr>
          <w:sz w:val="28"/>
          <w:szCs w:val="28"/>
        </w:rPr>
        <w:t xml:space="preserve"> исследования</w:t>
      </w:r>
      <w:r w:rsidRPr="007E4A6E">
        <w:rPr>
          <w:sz w:val="28"/>
          <w:szCs w:val="28"/>
        </w:rPr>
        <w:t>;</w:t>
      </w:r>
    </w:p>
    <w:p w:rsidR="006259F3" w:rsidRPr="007E4A6E" w:rsidRDefault="00AE50C3" w:rsidP="009C0A01">
      <w:pPr>
        <w:ind w:firstLine="709"/>
        <w:jc w:val="both"/>
        <w:rPr>
          <w:sz w:val="28"/>
          <w:szCs w:val="28"/>
        </w:rPr>
      </w:pPr>
      <w:r>
        <w:rPr>
          <w:sz w:val="28"/>
          <w:szCs w:val="28"/>
        </w:rPr>
        <w:t>-разработана структура</w:t>
      </w:r>
      <w:r w:rsidR="006259F3" w:rsidRPr="007E4A6E">
        <w:rPr>
          <w:sz w:val="28"/>
          <w:szCs w:val="28"/>
        </w:rPr>
        <w:t xml:space="preserve"> интеллектуальной системы контроля и </w:t>
      </w:r>
      <w:r w:rsidR="00572F9D">
        <w:rPr>
          <w:sz w:val="28"/>
          <w:szCs w:val="28"/>
        </w:rPr>
        <w:t xml:space="preserve">управления риском возникновения </w:t>
      </w:r>
      <w:r w:rsidR="006259F3" w:rsidRPr="007E4A6E">
        <w:rPr>
          <w:sz w:val="28"/>
          <w:szCs w:val="28"/>
        </w:rPr>
        <w:t>профессиональных заболеваний</w:t>
      </w:r>
      <w:r w:rsidR="00EE7384" w:rsidRPr="007E4A6E">
        <w:rPr>
          <w:sz w:val="28"/>
          <w:szCs w:val="28"/>
        </w:rPr>
        <w:t xml:space="preserve"> </w:t>
      </w:r>
      <w:r w:rsidR="00572F9D">
        <w:rPr>
          <w:sz w:val="28"/>
          <w:szCs w:val="28"/>
        </w:rPr>
        <w:t xml:space="preserve">и ее </w:t>
      </w:r>
      <w:r>
        <w:rPr>
          <w:sz w:val="28"/>
          <w:szCs w:val="28"/>
        </w:rPr>
        <w:t>алгоритмическое  обеспечение</w:t>
      </w:r>
      <w:r w:rsidR="00572F9D">
        <w:rPr>
          <w:sz w:val="28"/>
          <w:szCs w:val="28"/>
        </w:rPr>
        <w:t>, ориентированное</w:t>
      </w:r>
      <w:r w:rsidRPr="007E4A6E">
        <w:rPr>
          <w:sz w:val="28"/>
          <w:szCs w:val="28"/>
        </w:rPr>
        <w:t xml:space="preserve"> на решение выбранного класса задач;</w:t>
      </w:r>
    </w:p>
    <w:p w:rsidR="00456E3A" w:rsidRPr="007E4A6E" w:rsidRDefault="00AE50C3" w:rsidP="009C0A01">
      <w:pPr>
        <w:ind w:firstLine="709"/>
        <w:jc w:val="both"/>
        <w:rPr>
          <w:sz w:val="28"/>
          <w:szCs w:val="28"/>
        </w:rPr>
      </w:pPr>
      <w:r>
        <w:rPr>
          <w:sz w:val="28"/>
          <w:szCs w:val="28"/>
        </w:rPr>
        <w:t>- разработан метод и алгоритм</w:t>
      </w:r>
      <w:r w:rsidR="00456E3A" w:rsidRPr="007E4A6E">
        <w:rPr>
          <w:sz w:val="28"/>
          <w:szCs w:val="28"/>
        </w:rPr>
        <w:t xml:space="preserve"> получения абсолютной шкалы риска возникновения профессиональных заболеваний;</w:t>
      </w:r>
    </w:p>
    <w:p w:rsidR="006259F3" w:rsidRPr="007E4A6E" w:rsidRDefault="00456E3A" w:rsidP="009C0A01">
      <w:pPr>
        <w:ind w:firstLine="709"/>
        <w:jc w:val="both"/>
        <w:rPr>
          <w:sz w:val="28"/>
          <w:szCs w:val="28"/>
        </w:rPr>
      </w:pPr>
      <w:r w:rsidRPr="007E4A6E">
        <w:rPr>
          <w:sz w:val="28"/>
          <w:szCs w:val="28"/>
        </w:rPr>
        <w:t>-</w:t>
      </w:r>
      <w:r w:rsidR="00AE50C3">
        <w:rPr>
          <w:sz w:val="28"/>
          <w:szCs w:val="28"/>
        </w:rPr>
        <w:t>разработана нечеткая модель</w:t>
      </w:r>
      <w:r w:rsidR="006259F3" w:rsidRPr="007E4A6E">
        <w:rPr>
          <w:sz w:val="28"/>
          <w:szCs w:val="28"/>
        </w:rPr>
        <w:t xml:space="preserve"> контроля риском возникновения профессиональных заболеваний</w:t>
      </w:r>
      <w:r w:rsidR="00F84C6F" w:rsidRPr="007E4A6E">
        <w:rPr>
          <w:sz w:val="28"/>
          <w:szCs w:val="28"/>
        </w:rPr>
        <w:t xml:space="preserve"> на абсолютной шкале риска;</w:t>
      </w:r>
    </w:p>
    <w:p w:rsidR="005B47E3" w:rsidRPr="007E4A6E" w:rsidRDefault="00AE50C3" w:rsidP="008017C5">
      <w:pPr>
        <w:ind w:firstLine="709"/>
        <w:jc w:val="both"/>
        <w:rPr>
          <w:bCs/>
          <w:sz w:val="28"/>
          <w:szCs w:val="28"/>
        </w:rPr>
      </w:pPr>
      <w:r>
        <w:rPr>
          <w:sz w:val="28"/>
          <w:szCs w:val="28"/>
        </w:rPr>
        <w:t>- обоснована эффективность</w:t>
      </w:r>
      <w:r w:rsidR="00916001" w:rsidRPr="007E4A6E">
        <w:rPr>
          <w:sz w:val="28"/>
          <w:szCs w:val="28"/>
        </w:rPr>
        <w:t xml:space="preserve"> применения предложенных методов</w:t>
      </w:r>
      <w:r>
        <w:rPr>
          <w:sz w:val="28"/>
          <w:szCs w:val="28"/>
        </w:rPr>
        <w:t xml:space="preserve"> и алгоритмов</w:t>
      </w:r>
      <w:r w:rsidR="00916001" w:rsidRPr="007E4A6E">
        <w:rPr>
          <w:sz w:val="28"/>
          <w:szCs w:val="28"/>
        </w:rPr>
        <w:t xml:space="preserve"> и</w:t>
      </w:r>
      <w:r>
        <w:rPr>
          <w:sz w:val="28"/>
          <w:szCs w:val="28"/>
        </w:rPr>
        <w:t xml:space="preserve"> выполнена</w:t>
      </w:r>
      <w:r w:rsidR="00916001" w:rsidRPr="007E4A6E">
        <w:rPr>
          <w:sz w:val="28"/>
          <w:szCs w:val="28"/>
        </w:rPr>
        <w:t xml:space="preserve"> экспериментальная п</w:t>
      </w:r>
      <w:r>
        <w:rPr>
          <w:sz w:val="28"/>
          <w:szCs w:val="28"/>
        </w:rPr>
        <w:t>роверка полученных технических решений</w:t>
      </w:r>
      <w:r w:rsidR="00916001" w:rsidRPr="007E4A6E">
        <w:rPr>
          <w:sz w:val="28"/>
          <w:szCs w:val="28"/>
        </w:rPr>
        <w:t>.</w:t>
      </w:r>
    </w:p>
    <w:p w:rsidR="00A22E2D" w:rsidRPr="007E4A6E" w:rsidRDefault="009D4966" w:rsidP="008017C5">
      <w:pPr>
        <w:ind w:firstLine="709"/>
        <w:jc w:val="both"/>
        <w:rPr>
          <w:bCs/>
          <w:iCs/>
          <w:sz w:val="28"/>
          <w:szCs w:val="28"/>
        </w:rPr>
      </w:pPr>
      <w:r w:rsidRPr="007E4A6E">
        <w:rPr>
          <w:b/>
          <w:bCs/>
          <w:iCs/>
          <w:sz w:val="28"/>
          <w:szCs w:val="28"/>
          <w:u w:val="single"/>
        </w:rPr>
        <w:t>Объект</w:t>
      </w:r>
      <w:r w:rsidR="005B47E3" w:rsidRPr="007E4A6E">
        <w:rPr>
          <w:b/>
          <w:bCs/>
          <w:iCs/>
          <w:sz w:val="28"/>
          <w:szCs w:val="28"/>
          <w:u w:val="single"/>
        </w:rPr>
        <w:t xml:space="preserve"> исследования</w:t>
      </w:r>
      <w:r w:rsidR="00A22E2D" w:rsidRPr="007E4A6E">
        <w:rPr>
          <w:bCs/>
          <w:iCs/>
          <w:sz w:val="28"/>
          <w:szCs w:val="28"/>
          <w:u w:val="single"/>
        </w:rPr>
        <w:t>.</w:t>
      </w:r>
      <w:r w:rsidRPr="007E4A6E">
        <w:rPr>
          <w:bCs/>
          <w:iCs/>
          <w:sz w:val="28"/>
          <w:szCs w:val="28"/>
        </w:rPr>
        <w:t xml:space="preserve"> Персонал промышленных предпри</w:t>
      </w:r>
      <w:r w:rsidR="00AE50C3">
        <w:rPr>
          <w:bCs/>
          <w:iCs/>
          <w:sz w:val="28"/>
          <w:szCs w:val="28"/>
        </w:rPr>
        <w:t>ятий, нуждающийся в снижении</w:t>
      </w:r>
      <w:r w:rsidR="00AC37DC" w:rsidRPr="007E4A6E">
        <w:rPr>
          <w:bCs/>
          <w:iCs/>
          <w:sz w:val="28"/>
          <w:szCs w:val="28"/>
        </w:rPr>
        <w:t xml:space="preserve"> уровня</w:t>
      </w:r>
      <w:r w:rsidRPr="007E4A6E">
        <w:rPr>
          <w:bCs/>
          <w:iCs/>
          <w:sz w:val="28"/>
          <w:szCs w:val="28"/>
        </w:rPr>
        <w:t xml:space="preserve"> возникновения профессиональных заболеваний.</w:t>
      </w:r>
    </w:p>
    <w:p w:rsidR="00A22E2D" w:rsidRPr="007E4A6E" w:rsidRDefault="009D4966" w:rsidP="008017C5">
      <w:pPr>
        <w:autoSpaceDE w:val="0"/>
        <w:autoSpaceDN w:val="0"/>
        <w:adjustRightInd w:val="0"/>
        <w:ind w:firstLine="709"/>
        <w:jc w:val="both"/>
        <w:rPr>
          <w:rFonts w:eastAsia="TimesNewRoman"/>
          <w:sz w:val="28"/>
          <w:szCs w:val="28"/>
        </w:rPr>
      </w:pPr>
      <w:r w:rsidRPr="007E4A6E">
        <w:rPr>
          <w:b/>
          <w:sz w:val="28"/>
          <w:szCs w:val="28"/>
          <w:u w:val="single"/>
        </w:rPr>
        <w:t>Предмет</w:t>
      </w:r>
      <w:r w:rsidR="00A22E2D" w:rsidRPr="007E4A6E">
        <w:rPr>
          <w:b/>
          <w:sz w:val="28"/>
          <w:szCs w:val="28"/>
          <w:u w:val="single"/>
        </w:rPr>
        <w:t xml:space="preserve"> исследования</w:t>
      </w:r>
      <w:r w:rsidRPr="007E4A6E">
        <w:rPr>
          <w:b/>
          <w:sz w:val="28"/>
          <w:szCs w:val="28"/>
          <w:u w:val="single"/>
        </w:rPr>
        <w:t>.</w:t>
      </w:r>
      <w:r w:rsidRPr="007E4A6E">
        <w:rPr>
          <w:b/>
          <w:sz w:val="28"/>
          <w:szCs w:val="28"/>
        </w:rPr>
        <w:t xml:space="preserve"> </w:t>
      </w:r>
      <w:r w:rsidR="00C209B5" w:rsidRPr="007E4A6E">
        <w:rPr>
          <w:sz w:val="28"/>
          <w:szCs w:val="28"/>
        </w:rPr>
        <w:t>Метод</w:t>
      </w:r>
      <w:r w:rsidR="00680EB8" w:rsidRPr="007E4A6E">
        <w:rPr>
          <w:sz w:val="28"/>
          <w:szCs w:val="28"/>
        </w:rPr>
        <w:t>ы</w:t>
      </w:r>
      <w:r w:rsidRPr="007E4A6E">
        <w:rPr>
          <w:sz w:val="28"/>
          <w:szCs w:val="28"/>
        </w:rPr>
        <w:t xml:space="preserve"> и алгоритм</w:t>
      </w:r>
      <w:r w:rsidR="00680EB8" w:rsidRPr="007E4A6E">
        <w:rPr>
          <w:sz w:val="28"/>
          <w:szCs w:val="28"/>
        </w:rPr>
        <w:t>ы</w:t>
      </w:r>
      <w:r w:rsidR="00A22E2D" w:rsidRPr="007E4A6E">
        <w:rPr>
          <w:b/>
          <w:sz w:val="28"/>
          <w:szCs w:val="28"/>
        </w:rPr>
        <w:t xml:space="preserve"> </w:t>
      </w:r>
      <w:r w:rsidR="00EF7066" w:rsidRPr="007E4A6E">
        <w:rPr>
          <w:sz w:val="28"/>
          <w:szCs w:val="28"/>
        </w:rPr>
        <w:t xml:space="preserve"> оценки и управления </w:t>
      </w:r>
      <w:r w:rsidRPr="007E4A6E">
        <w:rPr>
          <w:sz w:val="28"/>
          <w:szCs w:val="28"/>
        </w:rPr>
        <w:t>риском развития профессиональных заболеваний</w:t>
      </w:r>
      <w:r w:rsidR="00AE50C3">
        <w:rPr>
          <w:sz w:val="28"/>
          <w:szCs w:val="28"/>
        </w:rPr>
        <w:t>, связанные с воздействием</w:t>
      </w:r>
      <w:r w:rsidRPr="007E4A6E">
        <w:rPr>
          <w:sz w:val="28"/>
          <w:szCs w:val="28"/>
        </w:rPr>
        <w:t xml:space="preserve"> </w:t>
      </w:r>
      <w:r w:rsidR="00680EB8" w:rsidRPr="007E4A6E">
        <w:rPr>
          <w:sz w:val="28"/>
          <w:szCs w:val="28"/>
        </w:rPr>
        <w:t xml:space="preserve">негативных </w:t>
      </w:r>
      <w:r w:rsidRPr="007E4A6E">
        <w:rPr>
          <w:sz w:val="28"/>
          <w:szCs w:val="28"/>
        </w:rPr>
        <w:t>факторов производственной среды</w:t>
      </w:r>
      <w:r w:rsidR="00A22E2D" w:rsidRPr="007E4A6E">
        <w:rPr>
          <w:rFonts w:eastAsia="TimesNewRoman"/>
          <w:sz w:val="28"/>
          <w:szCs w:val="28"/>
        </w:rPr>
        <w:t>.</w:t>
      </w:r>
    </w:p>
    <w:p w:rsidR="00CC3990" w:rsidRPr="007E4A6E" w:rsidRDefault="001C7413" w:rsidP="001D54D7">
      <w:pPr>
        <w:widowControl w:val="0"/>
        <w:autoSpaceDE w:val="0"/>
        <w:autoSpaceDN w:val="0"/>
        <w:adjustRightInd w:val="0"/>
        <w:ind w:firstLine="709"/>
        <w:jc w:val="both"/>
        <w:rPr>
          <w:sz w:val="28"/>
          <w:szCs w:val="28"/>
        </w:rPr>
      </w:pPr>
      <w:r w:rsidRPr="007E4A6E">
        <w:rPr>
          <w:b/>
          <w:sz w:val="28"/>
          <w:szCs w:val="28"/>
          <w:u w:val="single"/>
        </w:rPr>
        <w:t>Методы исследований.</w:t>
      </w:r>
      <w:r w:rsidRPr="007E4A6E">
        <w:rPr>
          <w:b/>
          <w:sz w:val="28"/>
          <w:szCs w:val="28"/>
        </w:rPr>
        <w:t xml:space="preserve"> </w:t>
      </w:r>
      <w:r w:rsidR="001D54D7" w:rsidRPr="007E4A6E">
        <w:rPr>
          <w:b/>
          <w:sz w:val="28"/>
          <w:szCs w:val="28"/>
        </w:rPr>
        <w:t xml:space="preserve"> </w:t>
      </w:r>
      <w:r w:rsidR="001D54D7" w:rsidRPr="007E4A6E">
        <w:rPr>
          <w:sz w:val="28"/>
          <w:szCs w:val="28"/>
        </w:rPr>
        <w:t xml:space="preserve">В работе использовались методы системного анализа, </w:t>
      </w:r>
      <w:r w:rsidR="00DC3F27">
        <w:rPr>
          <w:sz w:val="28"/>
          <w:szCs w:val="28"/>
        </w:rPr>
        <w:t xml:space="preserve">моделирования, </w:t>
      </w:r>
      <w:r w:rsidR="001D54D7" w:rsidRPr="007E4A6E">
        <w:rPr>
          <w:sz w:val="28"/>
          <w:szCs w:val="28"/>
        </w:rPr>
        <w:t xml:space="preserve"> теории алгоритмов, нечетких множеств, прикладной математической статистики, экспертного оценивания.</w:t>
      </w:r>
    </w:p>
    <w:p w:rsidR="00D7002F" w:rsidRPr="007E4A6E" w:rsidRDefault="00CC3990" w:rsidP="00CC3990">
      <w:pPr>
        <w:ind w:firstLine="709"/>
        <w:jc w:val="both"/>
        <w:rPr>
          <w:b/>
          <w:sz w:val="28"/>
          <w:szCs w:val="28"/>
          <w:u w:val="single"/>
        </w:rPr>
      </w:pPr>
      <w:r w:rsidRPr="007E4A6E">
        <w:rPr>
          <w:b/>
          <w:sz w:val="28"/>
          <w:szCs w:val="28"/>
          <w:u w:val="single"/>
        </w:rPr>
        <w:t>Научная новизна результатов работы:</w:t>
      </w:r>
    </w:p>
    <w:p w:rsidR="00EE4548" w:rsidRDefault="00EE4548" w:rsidP="00CC3990">
      <w:pPr>
        <w:ind w:firstLine="709"/>
        <w:jc w:val="both"/>
        <w:rPr>
          <w:sz w:val="28"/>
          <w:szCs w:val="28"/>
        </w:rPr>
      </w:pPr>
      <w:r w:rsidRPr="007E4A6E">
        <w:rPr>
          <w:b/>
          <w:sz w:val="28"/>
          <w:szCs w:val="28"/>
        </w:rPr>
        <w:t xml:space="preserve">- </w:t>
      </w:r>
      <w:r w:rsidRPr="007E4A6E">
        <w:rPr>
          <w:sz w:val="28"/>
          <w:szCs w:val="28"/>
        </w:rPr>
        <w:t>метод построения абсолютной шкалы риска возникновения профессиональных заболеваний внутри интервала класса профессионального риска, основанный на формировании равномерного закона распреде</w:t>
      </w:r>
      <w:r w:rsidR="00632804">
        <w:rPr>
          <w:sz w:val="28"/>
          <w:szCs w:val="28"/>
        </w:rPr>
        <w:t xml:space="preserve">ления работающих внутри </w:t>
      </w:r>
      <w:r w:rsidRPr="007E4A6E">
        <w:rPr>
          <w:sz w:val="28"/>
          <w:szCs w:val="28"/>
        </w:rPr>
        <w:t>заданн</w:t>
      </w:r>
      <w:r w:rsidR="00632804">
        <w:rPr>
          <w:sz w:val="28"/>
          <w:szCs w:val="28"/>
        </w:rPr>
        <w:t>ого</w:t>
      </w:r>
      <w:r w:rsidRPr="007E4A6E">
        <w:rPr>
          <w:sz w:val="28"/>
          <w:szCs w:val="28"/>
        </w:rPr>
        <w:t xml:space="preserve"> интервал</w:t>
      </w:r>
      <w:r w:rsidR="00632804">
        <w:rPr>
          <w:sz w:val="28"/>
          <w:szCs w:val="28"/>
        </w:rPr>
        <w:t>а</w:t>
      </w:r>
      <w:r w:rsidRPr="007E4A6E">
        <w:rPr>
          <w:sz w:val="28"/>
          <w:szCs w:val="28"/>
        </w:rPr>
        <w:t xml:space="preserve"> профессионального риска, отличающийся алгоритмом управления формой функции принадлежности</w:t>
      </w:r>
      <w:r w:rsidR="00AE50C3">
        <w:rPr>
          <w:sz w:val="28"/>
          <w:szCs w:val="28"/>
        </w:rPr>
        <w:t>, минимизирующим ошибки</w:t>
      </w:r>
      <w:r w:rsidRPr="007E4A6E">
        <w:rPr>
          <w:sz w:val="28"/>
          <w:szCs w:val="28"/>
        </w:rPr>
        <w:t xml:space="preserve"> 1-го и 2-го рода</w:t>
      </w:r>
      <w:r w:rsidR="00AE50C3">
        <w:rPr>
          <w:sz w:val="28"/>
          <w:szCs w:val="28"/>
        </w:rPr>
        <w:t xml:space="preserve"> при отнесении работающих</w:t>
      </w:r>
      <w:r w:rsidRPr="007E4A6E">
        <w:rPr>
          <w:sz w:val="28"/>
          <w:szCs w:val="28"/>
        </w:rPr>
        <w:t xml:space="preserve"> к классу профессионального риска</w:t>
      </w:r>
      <w:r w:rsidR="00AE50C3">
        <w:rPr>
          <w:sz w:val="28"/>
          <w:szCs w:val="28"/>
        </w:rPr>
        <w:t>,</w:t>
      </w:r>
      <w:r w:rsidRPr="007E4A6E">
        <w:rPr>
          <w:sz w:val="28"/>
          <w:szCs w:val="28"/>
        </w:rPr>
        <w:t xml:space="preserve"> и позволяющий</w:t>
      </w:r>
      <w:r w:rsidR="00AE50C3">
        <w:rPr>
          <w:sz w:val="28"/>
          <w:szCs w:val="28"/>
        </w:rPr>
        <w:t xml:space="preserve"> осуществлять управление риском</w:t>
      </w:r>
      <w:r w:rsidRPr="007E4A6E">
        <w:rPr>
          <w:sz w:val="28"/>
          <w:szCs w:val="28"/>
        </w:rPr>
        <w:t xml:space="preserve"> возникновения профессионального заболевания рабочего места;</w:t>
      </w:r>
    </w:p>
    <w:p w:rsidR="00632804" w:rsidRPr="007E4A6E" w:rsidRDefault="00632804" w:rsidP="00CC3990">
      <w:pPr>
        <w:ind w:firstLine="709"/>
        <w:jc w:val="both"/>
        <w:rPr>
          <w:sz w:val="28"/>
          <w:szCs w:val="28"/>
        </w:rPr>
      </w:pPr>
      <w:r w:rsidRPr="007E4A6E">
        <w:rPr>
          <w:sz w:val="28"/>
          <w:szCs w:val="28"/>
        </w:rPr>
        <w:t>- алгоритмы фуззификации абсолютной шкалы риска возникновения профессионального заболевания, основанные на критериях, минимизирующих ошибки 1-го и 2-го рода, отличающиеся интерактивным формированием закона распределения риска среди работающих внутри выбранного интервала риска возникновен</w:t>
      </w:r>
      <w:r>
        <w:rPr>
          <w:sz w:val="28"/>
          <w:szCs w:val="28"/>
        </w:rPr>
        <w:t>ия профессиональных заболеваний;</w:t>
      </w:r>
    </w:p>
    <w:p w:rsidR="00EE4548" w:rsidRPr="007E4A6E" w:rsidRDefault="00EE4548" w:rsidP="00CC3990">
      <w:pPr>
        <w:ind w:firstLine="709"/>
        <w:jc w:val="both"/>
        <w:rPr>
          <w:sz w:val="28"/>
          <w:szCs w:val="28"/>
        </w:rPr>
      </w:pPr>
      <w:r w:rsidRPr="007E4A6E">
        <w:rPr>
          <w:sz w:val="28"/>
          <w:szCs w:val="28"/>
        </w:rPr>
        <w:t xml:space="preserve">- </w:t>
      </w:r>
      <w:r w:rsidR="00086A0B" w:rsidRPr="007E4A6E">
        <w:rPr>
          <w:sz w:val="28"/>
          <w:szCs w:val="28"/>
        </w:rPr>
        <w:t>метод построения системы управления риском возникновения профессиональных заболеваний, включающий последовательность логически упорядоченных операций, отличающийся процедурами формирования нечетких данных на входе и выходе системы и алгоритмом управления модифицируемыми информативными признаками, позволяющий изменять гистограммы распределения профессионального риска работающих внутри интервала риск</w:t>
      </w:r>
      <w:r w:rsidR="00632804">
        <w:rPr>
          <w:sz w:val="28"/>
          <w:szCs w:val="28"/>
        </w:rPr>
        <w:t>а профессионального заболевания.</w:t>
      </w:r>
    </w:p>
    <w:p w:rsidR="00C27D07" w:rsidRPr="007E4A6E" w:rsidRDefault="00C27D07" w:rsidP="00086A0B">
      <w:pPr>
        <w:ind w:firstLine="709"/>
        <w:jc w:val="both"/>
        <w:rPr>
          <w:sz w:val="28"/>
          <w:szCs w:val="28"/>
        </w:rPr>
      </w:pPr>
    </w:p>
    <w:p w:rsidR="00F3621B" w:rsidRPr="007E4A6E" w:rsidRDefault="00A825A9" w:rsidP="008017C5">
      <w:pPr>
        <w:ind w:firstLine="709"/>
        <w:jc w:val="both"/>
        <w:rPr>
          <w:bCs/>
          <w:sz w:val="28"/>
          <w:szCs w:val="28"/>
          <w:u w:val="single"/>
        </w:rPr>
      </w:pPr>
      <w:r w:rsidRPr="007E4A6E">
        <w:rPr>
          <w:b/>
          <w:bCs/>
          <w:spacing w:val="-6"/>
          <w:sz w:val="28"/>
          <w:szCs w:val="28"/>
          <w:u w:val="single"/>
        </w:rPr>
        <w:lastRenderedPageBreak/>
        <w:t xml:space="preserve">Практическая </w:t>
      </w:r>
      <w:r w:rsidR="00DC3F27">
        <w:rPr>
          <w:b/>
          <w:bCs/>
          <w:spacing w:val="-6"/>
          <w:sz w:val="28"/>
          <w:szCs w:val="28"/>
          <w:u w:val="single"/>
        </w:rPr>
        <w:t>значимость и результаты внедрения работы</w:t>
      </w:r>
      <w:r w:rsidR="00F3621B" w:rsidRPr="007E4A6E">
        <w:rPr>
          <w:b/>
          <w:bCs/>
          <w:sz w:val="28"/>
          <w:szCs w:val="28"/>
          <w:u w:val="single"/>
        </w:rPr>
        <w:t>.</w:t>
      </w:r>
      <w:r w:rsidR="00F3621B" w:rsidRPr="007E4A6E">
        <w:rPr>
          <w:bCs/>
          <w:sz w:val="28"/>
          <w:szCs w:val="28"/>
          <w:u w:val="single"/>
        </w:rPr>
        <w:t xml:space="preserve"> </w:t>
      </w:r>
    </w:p>
    <w:p w:rsidR="00466E6D" w:rsidRPr="007E4A6E" w:rsidRDefault="00AE50C3" w:rsidP="00466E6D">
      <w:pPr>
        <w:ind w:firstLine="709"/>
        <w:jc w:val="both"/>
        <w:rPr>
          <w:sz w:val="28"/>
          <w:szCs w:val="28"/>
        </w:rPr>
      </w:pPr>
      <w:r>
        <w:rPr>
          <w:sz w:val="28"/>
          <w:szCs w:val="28"/>
        </w:rPr>
        <w:t xml:space="preserve">Разработана интеллектуальная </w:t>
      </w:r>
      <w:r w:rsidR="007F743E">
        <w:rPr>
          <w:sz w:val="28"/>
          <w:szCs w:val="28"/>
        </w:rPr>
        <w:t>система управления риском профессиональных заболеваний,</w:t>
      </w:r>
      <w:r w:rsidR="0055368B" w:rsidRPr="007E4A6E">
        <w:rPr>
          <w:sz w:val="28"/>
          <w:szCs w:val="28"/>
        </w:rPr>
        <w:t xml:space="preserve"> </w:t>
      </w:r>
      <w:r w:rsidR="00466E6D" w:rsidRPr="007E4A6E">
        <w:rPr>
          <w:sz w:val="28"/>
          <w:szCs w:val="28"/>
        </w:rPr>
        <w:t xml:space="preserve"> опытна</w:t>
      </w:r>
      <w:r w:rsidR="007F743E">
        <w:rPr>
          <w:sz w:val="28"/>
          <w:szCs w:val="28"/>
        </w:rPr>
        <w:t>я эксплуатация которой</w:t>
      </w:r>
      <w:r w:rsidR="00466E6D" w:rsidRPr="007E4A6E">
        <w:rPr>
          <w:sz w:val="28"/>
          <w:szCs w:val="28"/>
        </w:rPr>
        <w:t xml:space="preserve"> позволяет рекомендовать ее к использованию на предприя</w:t>
      </w:r>
      <w:r w:rsidR="002265F2">
        <w:rPr>
          <w:sz w:val="28"/>
          <w:szCs w:val="28"/>
        </w:rPr>
        <w:t>тиях</w:t>
      </w:r>
      <w:r w:rsidR="00466E6D" w:rsidRPr="007E4A6E">
        <w:rPr>
          <w:sz w:val="28"/>
          <w:szCs w:val="28"/>
        </w:rPr>
        <w:t xml:space="preserve"> специалистами отделов охраны труда.</w:t>
      </w:r>
    </w:p>
    <w:p w:rsidR="00466E6D" w:rsidRDefault="00466E6D" w:rsidP="00466E6D">
      <w:pPr>
        <w:ind w:firstLine="709"/>
        <w:jc w:val="both"/>
        <w:rPr>
          <w:sz w:val="28"/>
          <w:szCs w:val="28"/>
        </w:rPr>
      </w:pPr>
      <w:r w:rsidRPr="007E4A6E">
        <w:rPr>
          <w:sz w:val="28"/>
          <w:szCs w:val="28"/>
        </w:rPr>
        <w:t>Применение предложных в диссертации разработок позволяет снизить риск возникновения и развития заболеваний, вызываемых неблагоприятными условиями труда сельскохозяйственных рабочих, а также выбирать рациональные схемы проведения профилактических и лечебно-оздоро</w:t>
      </w:r>
      <w:r w:rsidR="002265F2">
        <w:rPr>
          <w:sz w:val="28"/>
          <w:szCs w:val="28"/>
        </w:rPr>
        <w:t>вительных мероприятий</w:t>
      </w:r>
      <w:r w:rsidRPr="007E4A6E">
        <w:rPr>
          <w:sz w:val="28"/>
          <w:szCs w:val="28"/>
        </w:rPr>
        <w:t>. Основные теоретические и практические результаты работы приняты к внедрению</w:t>
      </w:r>
      <w:r w:rsidR="00CC3001">
        <w:rPr>
          <w:sz w:val="28"/>
          <w:szCs w:val="28"/>
        </w:rPr>
        <w:t xml:space="preserve"> на предприятии ООО "Русский</w:t>
      </w:r>
      <w:r w:rsidR="0055368B" w:rsidRPr="007E4A6E">
        <w:rPr>
          <w:sz w:val="28"/>
          <w:szCs w:val="28"/>
        </w:rPr>
        <w:t xml:space="preserve"> Ячмень",</w:t>
      </w:r>
      <w:r w:rsidRPr="007E4A6E">
        <w:rPr>
          <w:sz w:val="28"/>
          <w:szCs w:val="28"/>
        </w:rPr>
        <w:t xml:space="preserve"> </w:t>
      </w:r>
      <w:r w:rsidR="0055368B" w:rsidRPr="007E4A6E">
        <w:rPr>
          <w:sz w:val="28"/>
          <w:szCs w:val="28"/>
        </w:rPr>
        <w:t xml:space="preserve">а так же используются </w:t>
      </w:r>
      <w:r w:rsidRPr="007E4A6E">
        <w:rPr>
          <w:sz w:val="28"/>
          <w:szCs w:val="28"/>
        </w:rPr>
        <w:t>в учебном процессе Юго-Западного государственного университета при подготовке специалистов по направлению «Безопасность жизнедеятельности в техносфере», при чтении лекций и проведении лабораторных занятий по курсу «Информационные технологии в управлении безопасностью жизнедеятельности»</w:t>
      </w:r>
      <w:r w:rsidR="0055368B" w:rsidRPr="007E4A6E">
        <w:rPr>
          <w:sz w:val="28"/>
          <w:szCs w:val="28"/>
        </w:rPr>
        <w:t>, что подтверждено соответствующими актами.</w:t>
      </w:r>
    </w:p>
    <w:p w:rsidR="00B96C56" w:rsidRPr="00B96C56" w:rsidRDefault="00B96C56" w:rsidP="00466E6D">
      <w:pPr>
        <w:ind w:firstLine="709"/>
        <w:jc w:val="both"/>
        <w:rPr>
          <w:sz w:val="28"/>
          <w:szCs w:val="28"/>
        </w:rPr>
      </w:pPr>
      <w:r w:rsidRPr="00B96C56">
        <w:rPr>
          <w:b/>
          <w:spacing w:val="-4"/>
          <w:sz w:val="28"/>
          <w:szCs w:val="28"/>
          <w:u w:val="single"/>
        </w:rPr>
        <w:t>Соответствие диссертации паспорту научной специальности.</w:t>
      </w:r>
      <w:r w:rsidRPr="00B96C56">
        <w:rPr>
          <w:spacing w:val="-4"/>
          <w:sz w:val="28"/>
          <w:szCs w:val="28"/>
        </w:rPr>
        <w:t xml:space="preserve"> Содержание диссертации соответствует в области исследования специальности 05.11.17 – Приборы, системы и изделия медицинского назначения. Пункт 1. Исследование, разработка и создание медицинской техники, изделий, инструментов, методов и способов диагностики и лечения человека, которые рассматриваются как средства восстановления нарушенной поливариантной системы, представление которой возможно математической, физико- и биотехнической, механической моделью, а также энергетической, физико- химической, химической, электрохимической моделью и т.д.</w:t>
      </w:r>
    </w:p>
    <w:p w:rsidR="00130A3C" w:rsidRPr="00827170" w:rsidRDefault="00130A3C" w:rsidP="00827170">
      <w:pPr>
        <w:pStyle w:val="2"/>
        <w:spacing w:before="0" w:beforeAutospacing="0" w:after="0" w:afterAutospacing="0"/>
        <w:ind w:firstLine="709"/>
        <w:jc w:val="both"/>
        <w:rPr>
          <w:b w:val="0"/>
          <w:color w:val="000080"/>
          <w:sz w:val="28"/>
          <w:szCs w:val="28"/>
        </w:rPr>
      </w:pPr>
      <w:r w:rsidRPr="004E2CE2">
        <w:rPr>
          <w:sz w:val="28"/>
          <w:szCs w:val="28"/>
          <w:u w:val="single"/>
        </w:rPr>
        <w:t xml:space="preserve">Апробация работы. </w:t>
      </w:r>
      <w:r w:rsidR="0055368B" w:rsidRPr="00DE2300">
        <w:rPr>
          <w:b w:val="0"/>
          <w:sz w:val="28"/>
          <w:szCs w:val="28"/>
        </w:rPr>
        <w:t xml:space="preserve">Основные положения и научные результаты работы докладывались, обсуждались и получили положительную оценку на следующих конференциях: </w:t>
      </w:r>
      <w:r w:rsidR="000050D4" w:rsidRPr="00DE2300">
        <w:rPr>
          <w:b w:val="0"/>
          <w:sz w:val="28"/>
          <w:szCs w:val="28"/>
        </w:rPr>
        <w:t xml:space="preserve">международной научно-практической конференции "Математика и ее приложения в современной науке и практике" (Курск 2011); международной научно-практической конференции "Актуальные вопросы экологии и охраны труда" (Курск, 2009, 2010, 2011, 2012, 2013); </w:t>
      </w:r>
      <w:r w:rsidR="000050D4" w:rsidRPr="00DE2300">
        <w:rPr>
          <w:b w:val="0"/>
          <w:sz w:val="28"/>
          <w:szCs w:val="28"/>
          <w:lang w:val="en-US"/>
        </w:rPr>
        <w:t>I</w:t>
      </w:r>
      <w:r w:rsidR="000050D4" w:rsidRPr="00DE2300">
        <w:rPr>
          <w:b w:val="0"/>
          <w:sz w:val="28"/>
          <w:szCs w:val="28"/>
        </w:rPr>
        <w:t xml:space="preserve"> молодежной научной конференции "Молодеж</w:t>
      </w:r>
      <w:r w:rsidR="00E347F8">
        <w:rPr>
          <w:b w:val="0"/>
          <w:sz w:val="28"/>
          <w:szCs w:val="28"/>
        </w:rPr>
        <w:t>ь</w:t>
      </w:r>
      <w:r w:rsidR="000050D4" w:rsidRPr="00DE2300">
        <w:rPr>
          <w:b w:val="0"/>
          <w:sz w:val="28"/>
          <w:szCs w:val="28"/>
        </w:rPr>
        <w:t xml:space="preserve"> и </w:t>
      </w:r>
      <w:r w:rsidR="000050D4" w:rsidRPr="00DE2300">
        <w:rPr>
          <w:b w:val="0"/>
          <w:sz w:val="28"/>
          <w:szCs w:val="28"/>
          <w:lang w:val="en-US"/>
        </w:rPr>
        <w:t>XXI</w:t>
      </w:r>
      <w:r w:rsidR="000050D4" w:rsidRPr="00DE2300">
        <w:rPr>
          <w:b w:val="0"/>
          <w:sz w:val="28"/>
          <w:szCs w:val="28"/>
        </w:rPr>
        <w:t xml:space="preserve"> </w:t>
      </w:r>
      <w:r w:rsidR="007E581A" w:rsidRPr="00DE2300">
        <w:rPr>
          <w:b w:val="0"/>
          <w:sz w:val="28"/>
          <w:szCs w:val="28"/>
        </w:rPr>
        <w:t>век" (Курск, 2009)</w:t>
      </w:r>
      <w:r w:rsidR="00DE2300" w:rsidRPr="00DE2300">
        <w:rPr>
          <w:b w:val="0"/>
          <w:sz w:val="28"/>
          <w:szCs w:val="28"/>
        </w:rPr>
        <w:t>,</w:t>
      </w:r>
      <w:r w:rsidR="00DE2300">
        <w:rPr>
          <w:b w:val="0"/>
          <w:sz w:val="28"/>
          <w:szCs w:val="28"/>
        </w:rPr>
        <w:t xml:space="preserve"> </w:t>
      </w:r>
      <w:r w:rsidR="00DE2300" w:rsidRPr="00DE2300">
        <w:rPr>
          <w:b w:val="0"/>
          <w:sz w:val="28"/>
          <w:szCs w:val="28"/>
        </w:rPr>
        <w:t>Всероссийская научно-практическая (заочная) конференция "Актуальные вопросы развития современной науки, техники и технологий"</w:t>
      </w:r>
      <w:r w:rsidR="00DE2300">
        <w:rPr>
          <w:b w:val="0"/>
          <w:sz w:val="28"/>
          <w:szCs w:val="28"/>
        </w:rPr>
        <w:t xml:space="preserve"> (Реутов, 2011), </w:t>
      </w:r>
      <w:hyperlink r:id="rId11" w:history="1">
        <w:r w:rsidR="00827170" w:rsidRPr="00827170">
          <w:rPr>
            <w:rStyle w:val="a3"/>
            <w:b w:val="0"/>
            <w:color w:val="auto"/>
            <w:sz w:val="27"/>
            <w:szCs w:val="27"/>
            <w:u w:val="none"/>
            <w:shd w:val="clear" w:color="auto" w:fill="FFFFFF"/>
          </w:rPr>
          <w:t>XIV Международная заочная научно-практическая конференция</w:t>
        </w:r>
        <w:r w:rsidR="00827170" w:rsidRPr="00827170">
          <w:rPr>
            <w:rStyle w:val="apple-converted-space"/>
            <w:b w:val="0"/>
            <w:sz w:val="27"/>
            <w:szCs w:val="27"/>
            <w:shd w:val="clear" w:color="auto" w:fill="FFFFFF"/>
          </w:rPr>
          <w:t> </w:t>
        </w:r>
        <w:r w:rsidR="00827170" w:rsidRPr="00827170">
          <w:rPr>
            <w:rStyle w:val="a3"/>
            <w:b w:val="0"/>
            <w:bCs w:val="0"/>
            <w:color w:val="auto"/>
            <w:sz w:val="27"/>
            <w:szCs w:val="27"/>
            <w:u w:val="none"/>
            <w:shd w:val="clear" w:color="auto" w:fill="FFFFFF"/>
          </w:rPr>
          <w:t>"Инновации в науке"</w:t>
        </w:r>
      </w:hyperlink>
      <w:r w:rsidR="00827170">
        <w:rPr>
          <w:b w:val="0"/>
        </w:rPr>
        <w:t xml:space="preserve"> </w:t>
      </w:r>
      <w:r w:rsidR="00827170">
        <w:rPr>
          <w:b w:val="0"/>
          <w:sz w:val="28"/>
          <w:szCs w:val="28"/>
        </w:rPr>
        <w:t xml:space="preserve">(Новосибирск, 2012), </w:t>
      </w:r>
      <w:r w:rsidR="00827170" w:rsidRPr="00827170">
        <w:rPr>
          <w:b w:val="0"/>
          <w:sz w:val="26"/>
          <w:szCs w:val="26"/>
        </w:rPr>
        <w:t>международной научно-практической конференции "Техносферная безопасность, надежность, качество, энерго-и ресурсосбережение" (Ростов на Дону, 2013)</w:t>
      </w:r>
      <w:r w:rsidR="00827170">
        <w:rPr>
          <w:b w:val="0"/>
          <w:sz w:val="26"/>
          <w:szCs w:val="26"/>
        </w:rPr>
        <w:t>,</w:t>
      </w:r>
      <w:r w:rsidR="00827170">
        <w:rPr>
          <w:b w:val="0"/>
          <w:sz w:val="28"/>
          <w:szCs w:val="28"/>
        </w:rPr>
        <w:t xml:space="preserve"> </w:t>
      </w:r>
      <w:r w:rsidR="00827170" w:rsidRPr="00DE2300">
        <w:rPr>
          <w:b w:val="0"/>
          <w:sz w:val="28"/>
          <w:szCs w:val="28"/>
        </w:rPr>
        <w:t>а так же на научно-технических семинарах кафедры</w:t>
      </w:r>
      <w:r w:rsidR="00827170">
        <w:rPr>
          <w:b w:val="0"/>
          <w:sz w:val="28"/>
          <w:szCs w:val="28"/>
        </w:rPr>
        <w:t xml:space="preserve"> охраны труда и окружающей среды.</w:t>
      </w:r>
    </w:p>
    <w:p w:rsidR="00130A3C" w:rsidRPr="007E4A6E" w:rsidRDefault="00A47D32" w:rsidP="00130A3C">
      <w:pPr>
        <w:ind w:firstLine="709"/>
        <w:jc w:val="both"/>
        <w:rPr>
          <w:bCs/>
          <w:sz w:val="28"/>
          <w:szCs w:val="28"/>
        </w:rPr>
      </w:pPr>
      <w:r w:rsidRPr="007E4A6E">
        <w:rPr>
          <w:b/>
          <w:bCs/>
          <w:iCs/>
          <w:sz w:val="28"/>
          <w:szCs w:val="28"/>
          <w:u w:val="single"/>
        </w:rPr>
        <w:t>Публикации.</w:t>
      </w:r>
      <w:r w:rsidR="00827170">
        <w:rPr>
          <w:b/>
          <w:bCs/>
          <w:iCs/>
          <w:sz w:val="28"/>
          <w:szCs w:val="28"/>
          <w:u w:val="single"/>
        </w:rPr>
        <w:t xml:space="preserve"> </w:t>
      </w:r>
      <w:r w:rsidR="00671232" w:rsidRPr="007E4A6E">
        <w:rPr>
          <w:bCs/>
          <w:iCs/>
          <w:sz w:val="28"/>
          <w:szCs w:val="28"/>
        </w:rPr>
        <w:t xml:space="preserve">Самостоятельно и в соавторстве по теме диссертации опубликовано </w:t>
      </w:r>
      <w:r w:rsidR="0010020C" w:rsidRPr="007E4A6E">
        <w:rPr>
          <w:bCs/>
          <w:iCs/>
          <w:sz w:val="28"/>
          <w:szCs w:val="28"/>
        </w:rPr>
        <w:t>1</w:t>
      </w:r>
      <w:r w:rsidR="00ED7194">
        <w:rPr>
          <w:bCs/>
          <w:iCs/>
          <w:sz w:val="28"/>
          <w:szCs w:val="28"/>
        </w:rPr>
        <w:t>3 печатных работ, из них</w:t>
      </w:r>
      <w:r w:rsidR="0010020C" w:rsidRPr="007E4A6E">
        <w:rPr>
          <w:bCs/>
          <w:iCs/>
          <w:sz w:val="28"/>
          <w:szCs w:val="28"/>
        </w:rPr>
        <w:t xml:space="preserve"> </w:t>
      </w:r>
      <w:r w:rsidR="00ED7194">
        <w:rPr>
          <w:bCs/>
          <w:iCs/>
          <w:sz w:val="28"/>
          <w:szCs w:val="28"/>
        </w:rPr>
        <w:t xml:space="preserve">3 работы - </w:t>
      </w:r>
      <w:r w:rsidR="00671232" w:rsidRPr="007E4A6E">
        <w:rPr>
          <w:bCs/>
          <w:iCs/>
          <w:sz w:val="28"/>
          <w:szCs w:val="28"/>
        </w:rPr>
        <w:t xml:space="preserve"> в рецензируемых научных журналах</w:t>
      </w:r>
      <w:r w:rsidR="00ED7194">
        <w:rPr>
          <w:bCs/>
          <w:iCs/>
          <w:sz w:val="28"/>
          <w:szCs w:val="28"/>
        </w:rPr>
        <w:t xml:space="preserve"> и изданиях,</w:t>
      </w:r>
      <w:r w:rsidR="00ED7194">
        <w:rPr>
          <w:bCs/>
          <w:sz w:val="28"/>
          <w:szCs w:val="28"/>
        </w:rPr>
        <w:t xml:space="preserve">  3</w:t>
      </w:r>
      <w:r w:rsidR="00671232" w:rsidRPr="007E4A6E">
        <w:rPr>
          <w:bCs/>
          <w:sz w:val="28"/>
          <w:szCs w:val="28"/>
        </w:rPr>
        <w:t xml:space="preserve"> свидетельств</w:t>
      </w:r>
      <w:r w:rsidR="00ED7194">
        <w:rPr>
          <w:bCs/>
          <w:sz w:val="28"/>
          <w:szCs w:val="28"/>
        </w:rPr>
        <w:t>а</w:t>
      </w:r>
      <w:r w:rsidR="00130A3C" w:rsidRPr="007E4A6E">
        <w:rPr>
          <w:bCs/>
          <w:sz w:val="28"/>
          <w:szCs w:val="28"/>
        </w:rPr>
        <w:t xml:space="preserve"> о государственной регистрации программ для ЭВМ</w:t>
      </w:r>
      <w:r w:rsidR="00ED7194">
        <w:rPr>
          <w:bCs/>
          <w:sz w:val="28"/>
          <w:szCs w:val="28"/>
        </w:rPr>
        <w:t>, 6 работ - в материалах конференций.</w:t>
      </w:r>
    </w:p>
    <w:p w:rsidR="00A325BB" w:rsidRPr="00F7377C" w:rsidRDefault="00A325BB" w:rsidP="008017C5">
      <w:pPr>
        <w:ind w:firstLine="709"/>
        <w:jc w:val="both"/>
        <w:rPr>
          <w:bCs/>
          <w:sz w:val="28"/>
          <w:szCs w:val="28"/>
        </w:rPr>
      </w:pPr>
      <w:r w:rsidRPr="007E4A6E">
        <w:rPr>
          <w:b/>
          <w:bCs/>
          <w:sz w:val="28"/>
          <w:szCs w:val="28"/>
          <w:u w:val="single"/>
        </w:rPr>
        <w:lastRenderedPageBreak/>
        <w:t>Личный вклад автора</w:t>
      </w:r>
      <w:r w:rsidR="00BB37A8" w:rsidRPr="007E4A6E">
        <w:rPr>
          <w:bCs/>
          <w:sz w:val="28"/>
          <w:szCs w:val="28"/>
          <w:u w:val="single"/>
        </w:rPr>
        <w:t>.</w:t>
      </w:r>
      <w:r w:rsidR="006F6F05" w:rsidRPr="007E4A6E">
        <w:rPr>
          <w:bCs/>
          <w:sz w:val="28"/>
          <w:szCs w:val="28"/>
        </w:rPr>
        <w:t xml:space="preserve"> Все выносимые на защиту научные положения разработаны соискателем лично. В научных работах по теме диссертации, опубликованных в соавторстве и приведенных в конце автореферата, личный вклад соискателя состоит в следующем: </w:t>
      </w:r>
      <w:r w:rsidR="00F13E64">
        <w:rPr>
          <w:bCs/>
          <w:sz w:val="28"/>
          <w:szCs w:val="28"/>
        </w:rPr>
        <w:t xml:space="preserve">в </w:t>
      </w:r>
      <w:r w:rsidR="00F13E64" w:rsidRPr="00F13E64">
        <w:rPr>
          <w:bCs/>
          <w:sz w:val="28"/>
          <w:szCs w:val="28"/>
        </w:rPr>
        <w:t>[</w:t>
      </w:r>
      <w:r w:rsidR="00F13E64">
        <w:rPr>
          <w:bCs/>
          <w:sz w:val="28"/>
          <w:szCs w:val="28"/>
        </w:rPr>
        <w:t>1, 10, 11</w:t>
      </w:r>
      <w:r w:rsidR="00F13E64" w:rsidRPr="00F13E64">
        <w:rPr>
          <w:bCs/>
          <w:sz w:val="28"/>
          <w:szCs w:val="28"/>
        </w:rPr>
        <w:t>]</w:t>
      </w:r>
      <w:r w:rsidR="00F13E64">
        <w:rPr>
          <w:bCs/>
          <w:sz w:val="28"/>
          <w:szCs w:val="28"/>
        </w:rPr>
        <w:t xml:space="preserve"> рассмотрены математические подходы к оценке рисков возникновения профессиональных заболеваний, в </w:t>
      </w:r>
      <w:r w:rsidR="00F13E64" w:rsidRPr="00F13E64">
        <w:rPr>
          <w:bCs/>
          <w:sz w:val="28"/>
          <w:szCs w:val="28"/>
        </w:rPr>
        <w:t>[13]</w:t>
      </w:r>
      <w:r w:rsidR="00F13E64">
        <w:rPr>
          <w:bCs/>
          <w:sz w:val="28"/>
          <w:szCs w:val="28"/>
        </w:rPr>
        <w:t xml:space="preserve"> излагаются выбранные направления в области модернизации оценки уровня возникновения профессиональных рисков, в </w:t>
      </w:r>
      <w:r w:rsidR="00F13E64" w:rsidRPr="00F13E64">
        <w:rPr>
          <w:bCs/>
          <w:sz w:val="28"/>
          <w:szCs w:val="28"/>
        </w:rPr>
        <w:t>[7, 8, 9]</w:t>
      </w:r>
      <w:r w:rsidR="00F13E64">
        <w:rPr>
          <w:bCs/>
          <w:sz w:val="28"/>
          <w:szCs w:val="28"/>
        </w:rPr>
        <w:t xml:space="preserve"> рассматриваются опасные и вредные факторы производственной среды и их воздействие на организм работающего, в </w:t>
      </w:r>
      <w:r w:rsidR="00F13E64" w:rsidRPr="00F13E64">
        <w:rPr>
          <w:bCs/>
          <w:sz w:val="28"/>
          <w:szCs w:val="28"/>
        </w:rPr>
        <w:t xml:space="preserve">[2, 12] </w:t>
      </w:r>
      <w:r w:rsidR="00F13E64">
        <w:rPr>
          <w:bCs/>
          <w:sz w:val="28"/>
          <w:szCs w:val="28"/>
        </w:rPr>
        <w:t xml:space="preserve">рассматривается применение средств защиты работающих от воздействия негативных факторов, </w:t>
      </w:r>
      <w:r w:rsidR="00F7377C">
        <w:rPr>
          <w:bCs/>
          <w:sz w:val="28"/>
          <w:szCs w:val="28"/>
        </w:rPr>
        <w:t xml:space="preserve">в </w:t>
      </w:r>
      <w:r w:rsidR="00F7377C" w:rsidRPr="00F7377C">
        <w:rPr>
          <w:bCs/>
          <w:sz w:val="28"/>
          <w:szCs w:val="28"/>
        </w:rPr>
        <w:t xml:space="preserve">[3] </w:t>
      </w:r>
      <w:r w:rsidR="00F7377C">
        <w:rPr>
          <w:bCs/>
          <w:sz w:val="28"/>
          <w:szCs w:val="28"/>
        </w:rPr>
        <w:t xml:space="preserve">предложены принципы принятия управленческий решений направленных на снижение профессионального риска. </w:t>
      </w:r>
      <w:r w:rsidR="00F7377C" w:rsidRPr="00F7377C">
        <w:rPr>
          <w:spacing w:val="-4"/>
          <w:sz w:val="28"/>
          <w:szCs w:val="28"/>
        </w:rPr>
        <w:t>Разработанное программное обеспечение [</w:t>
      </w:r>
      <w:r w:rsidR="00F7377C">
        <w:rPr>
          <w:spacing w:val="-4"/>
          <w:sz w:val="28"/>
          <w:szCs w:val="28"/>
        </w:rPr>
        <w:t>4, 5, 6</w:t>
      </w:r>
      <w:r w:rsidR="00F7377C" w:rsidRPr="00F7377C">
        <w:rPr>
          <w:spacing w:val="-4"/>
          <w:sz w:val="28"/>
          <w:szCs w:val="28"/>
        </w:rPr>
        <w:t xml:space="preserve">] было применено при </w:t>
      </w:r>
      <w:r w:rsidR="00F7377C">
        <w:rPr>
          <w:spacing w:val="-4"/>
          <w:sz w:val="28"/>
          <w:szCs w:val="28"/>
        </w:rPr>
        <w:t>оценке риска возникновения профессиональных заболеваний и выбора средств защиты работающих</w:t>
      </w:r>
      <w:r w:rsidR="00F7377C" w:rsidRPr="00F7377C">
        <w:rPr>
          <w:spacing w:val="-4"/>
          <w:sz w:val="28"/>
          <w:szCs w:val="28"/>
        </w:rPr>
        <w:t>.</w:t>
      </w:r>
    </w:p>
    <w:p w:rsidR="00FA138A" w:rsidRPr="00701748" w:rsidRDefault="00090807" w:rsidP="00F020C6">
      <w:pPr>
        <w:ind w:firstLine="709"/>
        <w:jc w:val="both"/>
        <w:rPr>
          <w:bCs/>
          <w:sz w:val="26"/>
          <w:szCs w:val="26"/>
        </w:rPr>
      </w:pPr>
      <w:r w:rsidRPr="007E4A6E">
        <w:rPr>
          <w:b/>
          <w:bCs/>
          <w:sz w:val="28"/>
          <w:szCs w:val="28"/>
          <w:u w:val="single"/>
        </w:rPr>
        <w:t>Структура и объем диссертационной работы.</w:t>
      </w:r>
      <w:r w:rsidRPr="007E4A6E">
        <w:rPr>
          <w:b/>
          <w:bCs/>
          <w:sz w:val="28"/>
          <w:szCs w:val="28"/>
        </w:rPr>
        <w:t xml:space="preserve"> </w:t>
      </w:r>
      <w:r w:rsidR="00F020C6" w:rsidRPr="007E4A6E">
        <w:rPr>
          <w:bCs/>
          <w:sz w:val="28"/>
          <w:szCs w:val="28"/>
        </w:rPr>
        <w:t>Диссертационная работа со</w:t>
      </w:r>
      <w:r w:rsidR="00F020C6" w:rsidRPr="007E4A6E">
        <w:rPr>
          <w:bCs/>
          <w:sz w:val="28"/>
          <w:szCs w:val="28"/>
        </w:rPr>
        <w:softHyphen/>
        <w:t>стоит из введения, четырех глав, заключения, спис</w:t>
      </w:r>
      <w:r w:rsidR="009348F1">
        <w:rPr>
          <w:bCs/>
          <w:sz w:val="28"/>
          <w:szCs w:val="28"/>
        </w:rPr>
        <w:t>ка литературы из 100</w:t>
      </w:r>
      <w:r w:rsidR="00762CB2" w:rsidRPr="007E4A6E">
        <w:rPr>
          <w:bCs/>
          <w:sz w:val="28"/>
          <w:szCs w:val="28"/>
        </w:rPr>
        <w:t xml:space="preserve"> наименований. Основная часть работы</w:t>
      </w:r>
      <w:r w:rsidR="00671232" w:rsidRPr="007E4A6E">
        <w:rPr>
          <w:bCs/>
          <w:sz w:val="28"/>
          <w:szCs w:val="28"/>
        </w:rPr>
        <w:t xml:space="preserve"> изложена на </w:t>
      </w:r>
      <w:r w:rsidR="009348F1">
        <w:rPr>
          <w:bCs/>
          <w:sz w:val="28"/>
          <w:szCs w:val="28"/>
        </w:rPr>
        <w:t>120</w:t>
      </w:r>
      <w:r w:rsidR="00F020C6" w:rsidRPr="007E4A6E">
        <w:rPr>
          <w:bCs/>
          <w:sz w:val="28"/>
          <w:szCs w:val="28"/>
        </w:rPr>
        <w:t xml:space="preserve"> страниц</w:t>
      </w:r>
      <w:r w:rsidR="0090718E">
        <w:rPr>
          <w:bCs/>
          <w:sz w:val="28"/>
          <w:szCs w:val="28"/>
        </w:rPr>
        <w:t>ах машинописного текста, содержит</w:t>
      </w:r>
      <w:r w:rsidR="00F020C6" w:rsidRPr="007E4A6E">
        <w:rPr>
          <w:bCs/>
          <w:sz w:val="28"/>
          <w:szCs w:val="28"/>
        </w:rPr>
        <w:t xml:space="preserve"> </w:t>
      </w:r>
      <w:r w:rsidR="00762CB2" w:rsidRPr="00223415">
        <w:rPr>
          <w:bCs/>
          <w:sz w:val="28"/>
          <w:szCs w:val="28"/>
        </w:rPr>
        <w:t xml:space="preserve">25 </w:t>
      </w:r>
      <w:r w:rsidR="00F020C6" w:rsidRPr="00223415">
        <w:rPr>
          <w:bCs/>
          <w:sz w:val="28"/>
          <w:szCs w:val="28"/>
        </w:rPr>
        <w:t>таблиц</w:t>
      </w:r>
      <w:r w:rsidR="00671232" w:rsidRPr="00223415">
        <w:rPr>
          <w:bCs/>
          <w:sz w:val="28"/>
          <w:szCs w:val="28"/>
        </w:rPr>
        <w:t xml:space="preserve"> и </w:t>
      </w:r>
      <w:r w:rsidR="00223415" w:rsidRPr="00223415">
        <w:rPr>
          <w:bCs/>
          <w:sz w:val="28"/>
          <w:szCs w:val="28"/>
        </w:rPr>
        <w:t>45</w:t>
      </w:r>
      <w:r w:rsidR="00762CB2" w:rsidRPr="00223415">
        <w:rPr>
          <w:bCs/>
          <w:sz w:val="28"/>
          <w:szCs w:val="28"/>
        </w:rPr>
        <w:t xml:space="preserve"> </w:t>
      </w:r>
      <w:r w:rsidR="00F020C6" w:rsidRPr="00223415">
        <w:rPr>
          <w:bCs/>
          <w:sz w:val="28"/>
          <w:szCs w:val="28"/>
        </w:rPr>
        <w:t>рисунков</w:t>
      </w:r>
      <w:r w:rsidR="0010020C" w:rsidRPr="007E4A6E">
        <w:rPr>
          <w:bCs/>
          <w:sz w:val="28"/>
          <w:szCs w:val="28"/>
        </w:rPr>
        <w:t>.</w:t>
      </w:r>
    </w:p>
    <w:p w:rsidR="00980B9B" w:rsidRPr="007E4A6E" w:rsidRDefault="00980B9B" w:rsidP="008017C5">
      <w:pPr>
        <w:shd w:val="clear" w:color="auto" w:fill="FFFFFF"/>
        <w:ind w:firstLine="709"/>
        <w:jc w:val="center"/>
        <w:rPr>
          <w:b/>
          <w:spacing w:val="-7"/>
          <w:sz w:val="28"/>
          <w:szCs w:val="28"/>
          <w:u w:val="single"/>
        </w:rPr>
      </w:pPr>
      <w:r w:rsidRPr="007E4A6E">
        <w:rPr>
          <w:b/>
          <w:spacing w:val="-7"/>
          <w:sz w:val="28"/>
          <w:szCs w:val="28"/>
          <w:u w:val="single"/>
        </w:rPr>
        <w:t>СОДЕРЖАНИЕ РАБОТЫ</w:t>
      </w:r>
    </w:p>
    <w:p w:rsidR="003072CE" w:rsidRPr="007E4A6E" w:rsidRDefault="00980B9B" w:rsidP="008017C5">
      <w:pPr>
        <w:shd w:val="clear" w:color="auto" w:fill="FFFFFF"/>
        <w:tabs>
          <w:tab w:val="left" w:pos="720"/>
        </w:tabs>
        <w:ind w:firstLine="709"/>
        <w:jc w:val="both"/>
        <w:rPr>
          <w:color w:val="FF0000"/>
          <w:sz w:val="28"/>
          <w:szCs w:val="28"/>
        </w:rPr>
      </w:pPr>
      <w:r w:rsidRPr="007E4A6E">
        <w:rPr>
          <w:b/>
          <w:sz w:val="28"/>
          <w:szCs w:val="28"/>
          <w:u w:val="single"/>
        </w:rPr>
        <w:t>Во введении</w:t>
      </w:r>
      <w:r w:rsidRPr="007E4A6E">
        <w:rPr>
          <w:b/>
          <w:sz w:val="28"/>
          <w:szCs w:val="28"/>
        </w:rPr>
        <w:t xml:space="preserve"> </w:t>
      </w:r>
      <w:r w:rsidRPr="007E4A6E">
        <w:rPr>
          <w:sz w:val="28"/>
          <w:szCs w:val="28"/>
        </w:rPr>
        <w:t>обоснована актуальность темы</w:t>
      </w:r>
      <w:r w:rsidR="00671232" w:rsidRPr="007E4A6E">
        <w:rPr>
          <w:sz w:val="28"/>
          <w:szCs w:val="28"/>
        </w:rPr>
        <w:t xml:space="preserve"> исследования</w:t>
      </w:r>
      <w:r w:rsidRPr="007E4A6E">
        <w:rPr>
          <w:sz w:val="28"/>
          <w:szCs w:val="28"/>
        </w:rPr>
        <w:t>, сформ</w:t>
      </w:r>
      <w:r w:rsidR="00671232" w:rsidRPr="007E4A6E">
        <w:rPr>
          <w:sz w:val="28"/>
          <w:szCs w:val="28"/>
        </w:rPr>
        <w:t>улированы цель и задачи работы, ее научная новизна и практическая значимость, выбраны методы исследования, сформулированы задачи исследования, приведены сведения об апробации, внедрении результатов работы и публикациях</w:t>
      </w:r>
      <w:r w:rsidRPr="007E4A6E">
        <w:rPr>
          <w:color w:val="FF0000"/>
          <w:sz w:val="28"/>
          <w:szCs w:val="28"/>
        </w:rPr>
        <w:t>.</w:t>
      </w:r>
    </w:p>
    <w:p w:rsidR="003072CE" w:rsidRPr="000975E6" w:rsidRDefault="00980B9B" w:rsidP="009D33AC">
      <w:pPr>
        <w:ind w:firstLine="709"/>
        <w:jc w:val="both"/>
        <w:rPr>
          <w:sz w:val="28"/>
          <w:szCs w:val="28"/>
        </w:rPr>
      </w:pPr>
      <w:r w:rsidRPr="007E4A6E">
        <w:rPr>
          <w:b/>
          <w:sz w:val="28"/>
          <w:szCs w:val="28"/>
          <w:u w:val="single"/>
        </w:rPr>
        <w:t>В перво</w:t>
      </w:r>
      <w:r w:rsidR="00A47D32" w:rsidRPr="007E4A6E">
        <w:rPr>
          <w:b/>
          <w:sz w:val="28"/>
          <w:szCs w:val="28"/>
          <w:u w:val="single"/>
        </w:rPr>
        <w:t>й</w:t>
      </w:r>
      <w:r w:rsidRPr="007E4A6E">
        <w:rPr>
          <w:b/>
          <w:sz w:val="28"/>
          <w:szCs w:val="28"/>
          <w:u w:val="single"/>
        </w:rPr>
        <w:t xml:space="preserve"> </w:t>
      </w:r>
      <w:r w:rsidR="00A47D32" w:rsidRPr="007E4A6E">
        <w:rPr>
          <w:b/>
          <w:sz w:val="28"/>
          <w:szCs w:val="28"/>
          <w:u w:val="single"/>
        </w:rPr>
        <w:t>главе</w:t>
      </w:r>
      <w:r w:rsidRPr="007E4A6E">
        <w:rPr>
          <w:b/>
          <w:sz w:val="28"/>
          <w:szCs w:val="28"/>
        </w:rPr>
        <w:t xml:space="preserve"> </w:t>
      </w:r>
      <w:r w:rsidR="000B1F1F" w:rsidRPr="007E4A6E">
        <w:rPr>
          <w:sz w:val="28"/>
          <w:szCs w:val="28"/>
        </w:rPr>
        <w:t xml:space="preserve">на </w:t>
      </w:r>
      <w:r w:rsidR="00701748" w:rsidRPr="007E4A6E">
        <w:rPr>
          <w:sz w:val="28"/>
          <w:szCs w:val="28"/>
        </w:rPr>
        <w:t>основе обзора литературных данных проанализированы существующие подходы к решению задач оценки и управ</w:t>
      </w:r>
      <w:r w:rsidR="00DE4D2B" w:rsidRPr="007E4A6E">
        <w:rPr>
          <w:sz w:val="28"/>
          <w:szCs w:val="28"/>
        </w:rPr>
        <w:t>лением уровнем возникновения профессиональных заболеваний</w:t>
      </w:r>
      <w:r w:rsidR="00701748" w:rsidRPr="007E4A6E">
        <w:rPr>
          <w:sz w:val="28"/>
          <w:szCs w:val="28"/>
        </w:rPr>
        <w:t>, включая оценки рисков профессиональных заболеваний с учетом воздействия повышенного ур</w:t>
      </w:r>
      <w:r w:rsidR="00B23EAA" w:rsidRPr="007E4A6E">
        <w:rPr>
          <w:sz w:val="28"/>
          <w:szCs w:val="28"/>
        </w:rPr>
        <w:t>овня шума, вибрации и микроклимата</w:t>
      </w:r>
      <w:r w:rsidR="00701748" w:rsidRPr="007E4A6E">
        <w:rPr>
          <w:sz w:val="28"/>
          <w:szCs w:val="28"/>
        </w:rPr>
        <w:t>, показано, что улучшение качества решения выбранного класса задач можно достичь, применяя современные информационные технологии и методологию системного анализа, включая нечеткую логику принятия решений. Обоснован выбор соответствующего математического аппарата.</w:t>
      </w:r>
      <w:r w:rsidR="00312CF7">
        <w:rPr>
          <w:sz w:val="28"/>
          <w:szCs w:val="28"/>
        </w:rPr>
        <w:t xml:space="preserve"> </w:t>
      </w:r>
      <w:r w:rsidR="00812005" w:rsidRPr="007E4A6E">
        <w:rPr>
          <w:sz w:val="28"/>
          <w:szCs w:val="28"/>
        </w:rPr>
        <w:t>Рассмотрены вопросы математического обеспечения для выбранных в работе задач. В заключении главы определены цель и основные задачи исследования.</w:t>
      </w:r>
    </w:p>
    <w:p w:rsidR="00D87046" w:rsidRPr="007E4A6E" w:rsidRDefault="00980B9B" w:rsidP="009D33AC">
      <w:pPr>
        <w:ind w:firstLine="709"/>
        <w:jc w:val="both"/>
        <w:rPr>
          <w:sz w:val="28"/>
          <w:szCs w:val="28"/>
        </w:rPr>
      </w:pPr>
      <w:r w:rsidRPr="007E4A6E">
        <w:rPr>
          <w:b/>
          <w:sz w:val="28"/>
          <w:szCs w:val="28"/>
          <w:u w:val="single"/>
        </w:rPr>
        <w:t>Во второ</w:t>
      </w:r>
      <w:r w:rsidR="002C7086" w:rsidRPr="007E4A6E">
        <w:rPr>
          <w:b/>
          <w:sz w:val="28"/>
          <w:szCs w:val="28"/>
          <w:u w:val="single"/>
        </w:rPr>
        <w:t>й</w:t>
      </w:r>
      <w:r w:rsidRPr="007E4A6E">
        <w:rPr>
          <w:b/>
          <w:sz w:val="28"/>
          <w:szCs w:val="28"/>
          <w:u w:val="single"/>
        </w:rPr>
        <w:t xml:space="preserve"> </w:t>
      </w:r>
      <w:r w:rsidR="002C7086" w:rsidRPr="007E4A6E">
        <w:rPr>
          <w:b/>
          <w:sz w:val="28"/>
          <w:szCs w:val="28"/>
          <w:u w:val="single"/>
        </w:rPr>
        <w:t>главе</w:t>
      </w:r>
      <w:r w:rsidRPr="007E4A6E">
        <w:rPr>
          <w:sz w:val="28"/>
          <w:szCs w:val="28"/>
        </w:rPr>
        <w:t xml:space="preserve"> </w:t>
      </w:r>
      <w:r w:rsidR="00C76FBF">
        <w:rPr>
          <w:sz w:val="28"/>
          <w:szCs w:val="28"/>
        </w:rPr>
        <w:t>исследованы</w:t>
      </w:r>
      <w:r w:rsidR="00812005" w:rsidRPr="007E4A6E">
        <w:rPr>
          <w:sz w:val="28"/>
          <w:szCs w:val="28"/>
        </w:rPr>
        <w:t xml:space="preserve"> взаимосвязи показателей факторов развития профессиональных заболеваний с помощью методов математической статистики и нечеткой логики принятия решений</w:t>
      </w:r>
      <w:r w:rsidR="008570E6" w:rsidRPr="007E4A6E">
        <w:rPr>
          <w:sz w:val="28"/>
          <w:szCs w:val="28"/>
        </w:rPr>
        <w:t>.</w:t>
      </w:r>
      <w:r w:rsidR="00D03C57" w:rsidRPr="007E4A6E">
        <w:rPr>
          <w:sz w:val="28"/>
          <w:szCs w:val="28"/>
        </w:rPr>
        <w:t xml:space="preserve"> Определяются объект, </w:t>
      </w:r>
      <w:r w:rsidR="0094022F" w:rsidRPr="007E4A6E">
        <w:rPr>
          <w:sz w:val="28"/>
          <w:szCs w:val="28"/>
        </w:rPr>
        <w:t xml:space="preserve">методы и средства исследования </w:t>
      </w:r>
      <w:r w:rsidR="00D03C57" w:rsidRPr="007E4A6E">
        <w:rPr>
          <w:sz w:val="28"/>
          <w:szCs w:val="28"/>
        </w:rPr>
        <w:t>оценки риска профессиональных заболеваний в зависимости от длительности воздействия и интенсивности рассматриваемых факторов</w:t>
      </w:r>
      <w:r w:rsidR="00D33220" w:rsidRPr="007E4A6E">
        <w:rPr>
          <w:sz w:val="28"/>
          <w:szCs w:val="28"/>
        </w:rPr>
        <w:t>.</w:t>
      </w:r>
      <w:r w:rsidR="00D03C57" w:rsidRPr="007E4A6E">
        <w:rPr>
          <w:sz w:val="28"/>
          <w:szCs w:val="28"/>
        </w:rPr>
        <w:t xml:space="preserve"> </w:t>
      </w:r>
    </w:p>
    <w:p w:rsidR="000C38F3" w:rsidRPr="000975E6" w:rsidRDefault="0094022F" w:rsidP="009D33AC">
      <w:pPr>
        <w:ind w:firstLine="709"/>
        <w:jc w:val="both"/>
        <w:rPr>
          <w:sz w:val="28"/>
          <w:szCs w:val="28"/>
        </w:rPr>
      </w:pPr>
      <w:r w:rsidRPr="007E4A6E">
        <w:rPr>
          <w:sz w:val="28"/>
          <w:szCs w:val="28"/>
        </w:rPr>
        <w:t>Для контроля и управлением риска профессиональных заболеваний разработана структура интеллектуальной системы контроля и управлением риском профессиональных заболеваний, представленной на рисунке 1.</w:t>
      </w:r>
    </w:p>
    <w:p w:rsidR="000C38F3" w:rsidRDefault="000C38F3" w:rsidP="009D33AC">
      <w:pPr>
        <w:ind w:firstLine="709"/>
        <w:jc w:val="both"/>
        <w:rPr>
          <w:sz w:val="26"/>
          <w:szCs w:val="26"/>
        </w:rPr>
      </w:pPr>
    </w:p>
    <w:p w:rsidR="000C38F3" w:rsidRDefault="00D80D21" w:rsidP="009D33AC">
      <w:pPr>
        <w:ind w:firstLine="709"/>
        <w:jc w:val="both"/>
        <w:rPr>
          <w:sz w:val="26"/>
          <w:szCs w:val="26"/>
        </w:rPr>
      </w:pPr>
      <w:r w:rsidRPr="00D80D21">
        <w:rPr>
          <w:noProof/>
        </w:rPr>
        <w:pict>
          <v:rect id="_x0000_s1785" style="position:absolute;left:0;text-align:left;margin-left:200.05pt;margin-top:1.65pt;width:61.8pt;height:36pt;z-index:251680256">
            <v:textbox>
              <w:txbxContent>
                <w:p w:rsidR="000C38F3" w:rsidRDefault="000C38F3">
                  <w:r>
                    <w:t>Рабочее место</w:t>
                  </w:r>
                </w:p>
              </w:txbxContent>
            </v:textbox>
          </v:rect>
        </w:pict>
      </w:r>
    </w:p>
    <w:p w:rsidR="000C38F3" w:rsidRDefault="00D80D21" w:rsidP="009D33AC">
      <w:pPr>
        <w:ind w:firstLine="709"/>
        <w:jc w:val="both"/>
        <w:rPr>
          <w:sz w:val="26"/>
          <w:szCs w:val="26"/>
        </w:rPr>
      </w:pPr>
      <w:r>
        <w:rPr>
          <w:noProof/>
          <w:sz w:val="26"/>
          <w:szCs w:val="26"/>
        </w:rPr>
        <w:pi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_x0000_s1800" type="#_x0000_t34" style="position:absolute;left:0;text-align:left;margin-left:124.1pt;margin-top:3.9pt;width:75.95pt;height:14.1pt;flip:y;z-index:251695616" o:connectortype="elbow" adj="10793,414843,-51419">
            <v:stroke endarrow="block"/>
          </v:shape>
        </w:pict>
      </w:r>
      <w:r>
        <w:rPr>
          <w:noProof/>
          <w:sz w:val="26"/>
          <w:szCs w:val="26"/>
        </w:rPr>
        <w:pict>
          <v:shape id="_x0000_s1795" type="#_x0000_t34" style="position:absolute;left:0;text-align:left;margin-left:261.85pt;margin-top:3.9pt;width:58.65pt;height:27.4pt;z-index:251690496" o:connectortype="elbow" adj="10791,-202362,-117318">
            <v:stroke endarrow="block"/>
          </v:shape>
        </w:pict>
      </w:r>
    </w:p>
    <w:p w:rsidR="000C38F3" w:rsidRDefault="00D80D21" w:rsidP="009D33AC">
      <w:pPr>
        <w:ind w:firstLine="709"/>
        <w:jc w:val="both"/>
        <w:rPr>
          <w:sz w:val="26"/>
          <w:szCs w:val="26"/>
        </w:rPr>
      </w:pPr>
      <w:r>
        <w:rPr>
          <w:noProof/>
          <w:sz w:val="26"/>
          <w:szCs w:val="26"/>
        </w:rPr>
        <w:pict>
          <v:shape id="_x0000_s1799" type="#_x0000_t34" style="position:absolute;left:0;text-align:left;margin-left:154.1pt;margin-top:9.85pt;width:84pt;height:79.8pt;rotation:270;z-index:251694592" o:connectortype="elbow" adj=",-71161,-54746">
            <v:stroke endarrow="block"/>
          </v:shape>
        </w:pict>
      </w:r>
      <w:r>
        <w:rPr>
          <w:noProof/>
          <w:sz w:val="26"/>
          <w:szCs w:val="26"/>
        </w:rPr>
        <w:pict>
          <v:rect id="_x0000_s1797" style="position:absolute;left:0;text-align:left;margin-left:49.75pt;margin-top:3.05pt;width:122.1pt;height:36pt;z-index:251692544">
            <v:textbox>
              <w:txbxContent>
                <w:p w:rsidR="00ED2810" w:rsidRDefault="00ED2810">
                  <w:r>
                    <w:t>Немодифицируемые факторы</w:t>
                  </w:r>
                </w:p>
              </w:txbxContent>
            </v:textbox>
          </v:rect>
        </w:pict>
      </w:r>
      <w:r>
        <w:rPr>
          <w:noProof/>
          <w:sz w:val="26"/>
          <w:szCs w:val="26"/>
        </w:rPr>
        <w:pict>
          <v:rect id="_x0000_s1786" style="position:absolute;left:0;text-align:left;margin-left:320.5pt;margin-top:7.75pt;width:86.9pt;height:36pt;z-index:251681280">
            <v:textbox>
              <w:txbxContent>
                <w:p w:rsidR="000C38F3" w:rsidRDefault="000C38F3">
                  <w:r>
                    <w:t>Работающие (рабочий)</w:t>
                  </w:r>
                </w:p>
              </w:txbxContent>
            </v:textbox>
          </v:rect>
        </w:pict>
      </w:r>
    </w:p>
    <w:p w:rsidR="000C38F3" w:rsidRDefault="000C38F3" w:rsidP="009D33AC">
      <w:pPr>
        <w:ind w:firstLine="709"/>
        <w:jc w:val="both"/>
        <w:rPr>
          <w:sz w:val="26"/>
          <w:szCs w:val="26"/>
        </w:rPr>
      </w:pPr>
    </w:p>
    <w:p w:rsidR="000C38F3" w:rsidRDefault="00D80D21" w:rsidP="009D33AC">
      <w:pPr>
        <w:ind w:firstLine="709"/>
        <w:jc w:val="both"/>
        <w:rPr>
          <w:sz w:val="26"/>
          <w:szCs w:val="26"/>
        </w:rPr>
      </w:pPr>
      <w:r>
        <w:rPr>
          <w:noProof/>
          <w:sz w:val="26"/>
          <w:szCs w:val="26"/>
        </w:rPr>
        <w:pict>
          <v:shape id="_x0000_s1794" type="#_x0000_t34" style="position:absolute;left:0;text-align:left;margin-left:339.7pt;margin-top:32.25pt;width:54pt;height:17.2pt;rotation:90;flip:x;z-index:251689472" o:connectortype="elbow" adj=",391186,-165920">
            <v:stroke endarrow="block"/>
          </v:shape>
        </w:pict>
      </w:r>
    </w:p>
    <w:p w:rsidR="000C38F3" w:rsidRDefault="000C38F3" w:rsidP="009D33AC">
      <w:pPr>
        <w:ind w:firstLine="709"/>
        <w:jc w:val="both"/>
        <w:rPr>
          <w:sz w:val="26"/>
          <w:szCs w:val="26"/>
        </w:rPr>
      </w:pPr>
    </w:p>
    <w:p w:rsidR="000C38F3" w:rsidRDefault="000C38F3" w:rsidP="009D33AC">
      <w:pPr>
        <w:ind w:firstLine="709"/>
        <w:jc w:val="both"/>
        <w:rPr>
          <w:sz w:val="26"/>
          <w:szCs w:val="26"/>
        </w:rPr>
      </w:pPr>
    </w:p>
    <w:p w:rsidR="000C38F3" w:rsidRDefault="00D80D21" w:rsidP="009D33AC">
      <w:pPr>
        <w:ind w:firstLine="709"/>
        <w:jc w:val="both"/>
        <w:rPr>
          <w:sz w:val="26"/>
          <w:szCs w:val="26"/>
        </w:rPr>
      </w:pPr>
      <w:r>
        <w:rPr>
          <w:noProof/>
          <w:sz w:val="26"/>
          <w:szCs w:val="26"/>
        </w:rPr>
        <w:pict>
          <v:rect id="_x0000_s1796" style="position:absolute;left:0;text-align:left;margin-left:42.65pt;margin-top:1.1pt;width:113.55pt;height:36pt;z-index:251691520">
            <v:textbox>
              <w:txbxContent>
                <w:p w:rsidR="00ED2810" w:rsidRDefault="00ED2810">
                  <w:r>
                    <w:t>Модифицируемые факторы</w:t>
                  </w:r>
                </w:p>
              </w:txbxContent>
            </v:textbox>
          </v:rect>
        </w:pict>
      </w:r>
    </w:p>
    <w:p w:rsidR="000C38F3" w:rsidRDefault="00D80D21" w:rsidP="009D33AC">
      <w:pPr>
        <w:ind w:firstLine="709"/>
        <w:jc w:val="both"/>
        <w:rPr>
          <w:sz w:val="26"/>
          <w:szCs w:val="26"/>
        </w:rPr>
      </w:pPr>
      <w:r>
        <w:rPr>
          <w:noProof/>
          <w:sz w:val="26"/>
          <w:szCs w:val="26"/>
        </w:rPr>
        <w:pict>
          <v:rect id="_x0000_s1787" style="position:absolute;left:0;text-align:left;margin-left:354.2pt;margin-top:8.1pt;width:1in;height:46.2pt;z-index:251682304">
            <v:textbox>
              <w:txbxContent>
                <w:p w:rsidR="000C38F3" w:rsidRDefault="000C38F3">
                  <w:r>
                    <w:t>Система нечеткого вывода</w:t>
                  </w:r>
                </w:p>
              </w:txbxContent>
            </v:textbox>
          </v:rect>
        </w:pict>
      </w:r>
    </w:p>
    <w:p w:rsidR="000C38F3" w:rsidRDefault="00D80D21" w:rsidP="009D33AC">
      <w:pPr>
        <w:ind w:firstLine="709"/>
        <w:jc w:val="both"/>
        <w:rPr>
          <w:sz w:val="26"/>
          <w:szCs w:val="26"/>
        </w:rPr>
      </w:pPr>
      <w:r>
        <w:rPr>
          <w:noProof/>
          <w:sz w:val="26"/>
          <w:szCs w:val="26"/>
        </w:rPr>
        <w:pict>
          <v:shape id="_x0000_s1798" type="#_x0000_t34" style="position:absolute;left:0;text-align:left;margin-left:75.55pt;margin-top:26pt;width:48.55pt;height:10.95pt;rotation:270;z-index:251693568" o:connectortype="elbow" adj="10789,-844471,-67202">
            <v:stroke endarrow="block"/>
          </v:shape>
        </w:pict>
      </w:r>
    </w:p>
    <w:p w:rsidR="000C38F3" w:rsidRDefault="000C38F3" w:rsidP="009D33AC">
      <w:pPr>
        <w:ind w:firstLine="709"/>
        <w:jc w:val="both"/>
        <w:rPr>
          <w:sz w:val="26"/>
          <w:szCs w:val="26"/>
        </w:rPr>
      </w:pPr>
    </w:p>
    <w:p w:rsidR="000C38F3" w:rsidRDefault="00D80D21" w:rsidP="00552FF6">
      <w:pPr>
        <w:tabs>
          <w:tab w:val="left" w:pos="3271"/>
          <w:tab w:val="left" w:pos="3772"/>
        </w:tabs>
        <w:ind w:firstLine="709"/>
        <w:jc w:val="both"/>
        <w:rPr>
          <w:sz w:val="26"/>
          <w:szCs w:val="26"/>
        </w:rPr>
      </w:pPr>
      <w:r>
        <w:rPr>
          <w:noProof/>
          <w:sz w:val="26"/>
          <w:szCs w:val="26"/>
        </w:rPr>
        <w:pict>
          <v:shape id="_x0000_s1793" type="#_x0000_t34" style="position:absolute;left:0;text-align:left;margin-left:366.3pt;margin-top:30.2pt;width:44.55pt;height:3.1pt;rotation:90;z-index:251688448" o:connectortype="elbow" adj="10788,-2868619,-216655">
            <v:stroke endarrow="block"/>
          </v:shape>
        </w:pict>
      </w:r>
      <w:r w:rsidR="00552FF6">
        <w:rPr>
          <w:sz w:val="26"/>
          <w:szCs w:val="26"/>
        </w:rPr>
        <w:t xml:space="preserve">                                   Система нечеткого управления</w:t>
      </w:r>
      <w:r w:rsidR="00552FF6">
        <w:rPr>
          <w:sz w:val="26"/>
          <w:szCs w:val="26"/>
        </w:rPr>
        <w:tab/>
      </w:r>
    </w:p>
    <w:p w:rsidR="000C38F3" w:rsidRDefault="00D80D21" w:rsidP="009D33AC">
      <w:pPr>
        <w:ind w:firstLine="709"/>
        <w:jc w:val="both"/>
        <w:rPr>
          <w:sz w:val="26"/>
          <w:szCs w:val="26"/>
        </w:rPr>
      </w:pPr>
      <w:r>
        <w:rPr>
          <w:noProof/>
          <w:sz w:val="26"/>
          <w:szCs w:val="26"/>
        </w:rPr>
        <w:pict>
          <v:rect id="_x0000_s1790" style="position:absolute;left:0;text-align:left;margin-left:49.75pt;margin-top:10.9pt;width:97.8pt;height:61.8pt;z-index:251685376">
            <v:textbox>
              <w:txbxContent>
                <w:p w:rsidR="000C38F3" w:rsidRDefault="000C38F3">
                  <w:r>
                    <w:t>Модуль формирования управляющих воздействий</w:t>
                  </w:r>
                </w:p>
              </w:txbxContent>
            </v:textbox>
          </v:rect>
        </w:pict>
      </w:r>
    </w:p>
    <w:p w:rsidR="000C38F3" w:rsidRDefault="000C38F3" w:rsidP="009D33AC">
      <w:pPr>
        <w:ind w:firstLine="709"/>
        <w:jc w:val="both"/>
        <w:rPr>
          <w:sz w:val="26"/>
          <w:szCs w:val="26"/>
        </w:rPr>
      </w:pPr>
    </w:p>
    <w:p w:rsidR="000C38F3" w:rsidRDefault="00D80D21" w:rsidP="009D33AC">
      <w:pPr>
        <w:ind w:firstLine="709"/>
        <w:jc w:val="both"/>
        <w:rPr>
          <w:sz w:val="26"/>
          <w:szCs w:val="26"/>
        </w:rPr>
      </w:pPr>
      <w:r>
        <w:rPr>
          <w:noProof/>
          <w:sz w:val="26"/>
          <w:szCs w:val="26"/>
        </w:rPr>
        <w:pict>
          <v:shape id="_x0000_s1792" type="#_x0000_t34" style="position:absolute;left:0;text-align:left;margin-left:147.55pt;margin-top:9.15pt;width:43.05pt;height:25.05pt;rotation:180;z-index:251687424" o:connectortype="elbow" adj="10787,-415013,-124081">
            <v:stroke endarrow="block"/>
          </v:shape>
        </w:pict>
      </w:r>
      <w:r>
        <w:rPr>
          <w:noProof/>
          <w:sz w:val="26"/>
          <w:szCs w:val="26"/>
        </w:rPr>
        <w:pict>
          <v:rect id="_x0000_s1789" style="position:absolute;left:0;text-align:left;margin-left:190.6pt;margin-top:9.15pt;width:98.6pt;height:54pt;z-index:251684352">
            <v:textbox>
              <w:txbxContent>
                <w:p w:rsidR="000C38F3" w:rsidRDefault="000C38F3">
                  <w:r>
                    <w:t>База нечетких правил управления</w:t>
                  </w:r>
                </w:p>
              </w:txbxContent>
            </v:textbox>
          </v:rect>
        </w:pict>
      </w:r>
      <w:r>
        <w:rPr>
          <w:noProof/>
          <w:sz w:val="26"/>
          <w:szCs w:val="26"/>
        </w:rPr>
        <w:pict>
          <v:rect id="_x0000_s1788" style="position:absolute;left:0;text-align:left;margin-left:329.9pt;margin-top:9.15pt;width:117.35pt;height:47.75pt;z-index:251683328">
            <v:textbox>
              <w:txbxContent>
                <w:p w:rsidR="000C38F3" w:rsidRDefault="000C38F3">
                  <w:r>
                    <w:t>Модуль измерения контролируемых факторов</w:t>
                  </w:r>
                </w:p>
              </w:txbxContent>
            </v:textbox>
          </v:rect>
        </w:pict>
      </w:r>
    </w:p>
    <w:p w:rsidR="000C38F3" w:rsidRDefault="000C38F3" w:rsidP="009D33AC">
      <w:pPr>
        <w:ind w:firstLine="709"/>
        <w:jc w:val="both"/>
        <w:rPr>
          <w:sz w:val="26"/>
          <w:szCs w:val="26"/>
        </w:rPr>
      </w:pPr>
    </w:p>
    <w:p w:rsidR="002B35BA" w:rsidRDefault="00D80D21" w:rsidP="002B35BA">
      <w:pPr>
        <w:ind w:firstLine="709"/>
        <w:jc w:val="center"/>
        <w:rPr>
          <w:sz w:val="26"/>
          <w:szCs w:val="26"/>
        </w:rPr>
      </w:pPr>
      <w:r>
        <w:rPr>
          <w:noProof/>
          <w:sz w:val="26"/>
          <w:szCs w:val="26"/>
        </w:rPr>
        <w:pict>
          <v:shape id="_x0000_s1791" type="#_x0000_t34" style="position:absolute;left:0;text-align:left;margin-left:289.2pt;margin-top:4.3pt;width:40.7pt;height:.8pt;rotation:180;flip:y;z-index:251686400" o:connectortype="elbow" adj=",12995100,-205173">
            <v:stroke endarrow="block"/>
          </v:shape>
        </w:pict>
      </w:r>
    </w:p>
    <w:p w:rsidR="00552FF6" w:rsidRDefault="00552FF6" w:rsidP="009D33AC">
      <w:pPr>
        <w:ind w:firstLine="709"/>
        <w:jc w:val="both"/>
        <w:rPr>
          <w:sz w:val="28"/>
          <w:szCs w:val="28"/>
        </w:rPr>
      </w:pPr>
    </w:p>
    <w:p w:rsidR="007F0548" w:rsidRPr="007E4A6E" w:rsidRDefault="00632804" w:rsidP="009D33AC">
      <w:pPr>
        <w:ind w:firstLine="709"/>
        <w:jc w:val="both"/>
        <w:rPr>
          <w:sz w:val="28"/>
          <w:szCs w:val="28"/>
        </w:rPr>
      </w:pPr>
      <w:r>
        <w:rPr>
          <w:sz w:val="28"/>
          <w:szCs w:val="28"/>
        </w:rPr>
        <w:t>Рисунок</w:t>
      </w:r>
      <w:r w:rsidR="00972523" w:rsidRPr="007E4A6E">
        <w:rPr>
          <w:sz w:val="28"/>
          <w:szCs w:val="28"/>
        </w:rPr>
        <w:t xml:space="preserve"> 1</w:t>
      </w:r>
      <w:r>
        <w:rPr>
          <w:sz w:val="28"/>
          <w:szCs w:val="28"/>
        </w:rPr>
        <w:t xml:space="preserve"> -</w:t>
      </w:r>
      <w:r w:rsidR="00972523" w:rsidRPr="007E4A6E">
        <w:rPr>
          <w:sz w:val="28"/>
          <w:szCs w:val="28"/>
        </w:rPr>
        <w:t xml:space="preserve"> С</w:t>
      </w:r>
      <w:r w:rsidR="00680EB8" w:rsidRPr="007E4A6E">
        <w:rPr>
          <w:sz w:val="28"/>
          <w:szCs w:val="28"/>
        </w:rPr>
        <w:t>хема управления</w:t>
      </w:r>
      <w:r w:rsidR="00972523" w:rsidRPr="007E4A6E">
        <w:rPr>
          <w:sz w:val="28"/>
          <w:szCs w:val="28"/>
        </w:rPr>
        <w:t xml:space="preserve"> риском развития профессиональных заболеваний на рабочем месте</w:t>
      </w:r>
    </w:p>
    <w:p w:rsidR="0094022F" w:rsidRPr="007E4A6E" w:rsidRDefault="0094022F" w:rsidP="009D33AC">
      <w:pPr>
        <w:ind w:firstLine="709"/>
        <w:jc w:val="both"/>
        <w:rPr>
          <w:sz w:val="28"/>
          <w:szCs w:val="28"/>
        </w:rPr>
      </w:pPr>
      <w:r w:rsidRPr="007E4A6E">
        <w:rPr>
          <w:sz w:val="28"/>
          <w:szCs w:val="28"/>
        </w:rPr>
        <w:t>В</w:t>
      </w:r>
      <w:r w:rsidR="00636995">
        <w:rPr>
          <w:sz w:val="28"/>
          <w:szCs w:val="28"/>
        </w:rPr>
        <w:t xml:space="preserve"> контур </w:t>
      </w:r>
      <w:r w:rsidR="00632804">
        <w:rPr>
          <w:sz w:val="28"/>
          <w:szCs w:val="28"/>
        </w:rPr>
        <w:t>управления входит</w:t>
      </w:r>
      <w:r w:rsidR="00636995">
        <w:rPr>
          <w:sz w:val="28"/>
          <w:szCs w:val="28"/>
        </w:rPr>
        <w:t>:</w:t>
      </w:r>
      <w:r w:rsidRPr="007E4A6E">
        <w:rPr>
          <w:sz w:val="28"/>
          <w:szCs w:val="28"/>
        </w:rPr>
        <w:t xml:space="preserve"> </w:t>
      </w:r>
      <w:r w:rsidR="00636995">
        <w:rPr>
          <w:sz w:val="28"/>
          <w:szCs w:val="28"/>
        </w:rPr>
        <w:t>модуль измерения контролируемых факторов и модуль формирования управляющих воздействий</w:t>
      </w:r>
      <w:r w:rsidRPr="007E4A6E">
        <w:rPr>
          <w:sz w:val="28"/>
          <w:szCs w:val="28"/>
        </w:rPr>
        <w:t>. При разработке этой интеллектуальной системы принимаем во внимание то, что факторы, определяющие риск возникновения профессиональных заболеваний</w:t>
      </w:r>
      <w:r w:rsidR="00632804">
        <w:rPr>
          <w:sz w:val="28"/>
          <w:szCs w:val="28"/>
        </w:rPr>
        <w:t>,</w:t>
      </w:r>
      <w:r w:rsidRPr="007E4A6E">
        <w:rPr>
          <w:sz w:val="28"/>
          <w:szCs w:val="28"/>
        </w:rPr>
        <w:t xml:space="preserve"> могут быть модифицируемые и немодифицируемые. Если в контуре управления интеллектуальной системы имеются модифицируемые факторы, то управление уровнем риска возможно.</w:t>
      </w:r>
    </w:p>
    <w:p w:rsidR="005E11B2" w:rsidRPr="007E4A6E" w:rsidRDefault="005E11B2" w:rsidP="005E11B2">
      <w:pPr>
        <w:ind w:firstLine="709"/>
        <w:jc w:val="both"/>
        <w:rPr>
          <w:sz w:val="28"/>
          <w:szCs w:val="28"/>
        </w:rPr>
      </w:pPr>
      <w:r w:rsidRPr="007E4A6E">
        <w:rPr>
          <w:sz w:val="28"/>
          <w:szCs w:val="28"/>
        </w:rPr>
        <w:t>Кроме необходимости наличия модифицируемых факторов риска необходима классификация уровня риска на рабочем месте. Принятая классификация уровня риска на рабочем</w:t>
      </w:r>
      <w:r w:rsidR="005A7FB8" w:rsidRPr="007E4A6E">
        <w:rPr>
          <w:sz w:val="28"/>
          <w:szCs w:val="28"/>
        </w:rPr>
        <w:t xml:space="preserve"> месте представлена на рисунке 2</w:t>
      </w:r>
      <w:r w:rsidRPr="007E4A6E">
        <w:rPr>
          <w:sz w:val="28"/>
          <w:szCs w:val="28"/>
        </w:rPr>
        <w:t xml:space="preserve"> и основывается на нормативный документ Р 2.2.1766-03 "Руководство по оценке профессионального риска для здоровья работников."</w:t>
      </w:r>
    </w:p>
    <w:p w:rsidR="005E11B2" w:rsidRDefault="005E11B2" w:rsidP="005E11B2">
      <w:pPr>
        <w:ind w:firstLine="709"/>
        <w:jc w:val="center"/>
        <w:rPr>
          <w:i/>
          <w:sz w:val="26"/>
          <w:szCs w:val="26"/>
        </w:rPr>
      </w:pPr>
      <w:r>
        <w:rPr>
          <w:i/>
          <w:noProof/>
          <w:sz w:val="26"/>
          <w:szCs w:val="26"/>
        </w:rPr>
        <w:drawing>
          <wp:inline distT="0" distB="0" distL="0" distR="0">
            <wp:extent cx="5610225" cy="1038225"/>
            <wp:effectExtent l="19050" t="0" r="9525" b="0"/>
            <wp:docPr id="7"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2" cstate="print"/>
                    <a:srcRect/>
                    <a:stretch>
                      <a:fillRect/>
                    </a:stretch>
                  </pic:blipFill>
                  <pic:spPr bwMode="auto">
                    <a:xfrm>
                      <a:off x="0" y="0"/>
                      <a:ext cx="5610225" cy="1038225"/>
                    </a:xfrm>
                    <a:prstGeom prst="rect">
                      <a:avLst/>
                    </a:prstGeom>
                    <a:noFill/>
                    <a:ln w="9525">
                      <a:noFill/>
                      <a:miter lim="800000"/>
                      <a:headEnd/>
                      <a:tailEnd/>
                    </a:ln>
                  </pic:spPr>
                </pic:pic>
              </a:graphicData>
            </a:graphic>
          </wp:inline>
        </w:drawing>
      </w:r>
    </w:p>
    <w:p w:rsidR="005E11B2" w:rsidRPr="007E4A6E" w:rsidRDefault="00632804" w:rsidP="005E11B2">
      <w:pPr>
        <w:ind w:firstLine="709"/>
        <w:jc w:val="both"/>
        <w:rPr>
          <w:sz w:val="28"/>
          <w:szCs w:val="28"/>
        </w:rPr>
      </w:pPr>
      <w:r>
        <w:rPr>
          <w:sz w:val="28"/>
          <w:szCs w:val="28"/>
        </w:rPr>
        <w:t>Рисунок</w:t>
      </w:r>
      <w:r w:rsidR="005A7FB8" w:rsidRPr="007E4A6E">
        <w:rPr>
          <w:sz w:val="28"/>
          <w:szCs w:val="28"/>
        </w:rPr>
        <w:t xml:space="preserve"> 2</w:t>
      </w:r>
      <w:r>
        <w:rPr>
          <w:sz w:val="28"/>
          <w:szCs w:val="28"/>
        </w:rPr>
        <w:t xml:space="preserve"> -</w:t>
      </w:r>
      <w:r w:rsidR="005E11B2" w:rsidRPr="007E4A6E">
        <w:rPr>
          <w:sz w:val="28"/>
          <w:szCs w:val="28"/>
        </w:rPr>
        <w:t xml:space="preserve"> Принятая классификация уровня риска</w:t>
      </w:r>
    </w:p>
    <w:p w:rsidR="005E11B2" w:rsidRPr="007E4A6E" w:rsidRDefault="005E11B2" w:rsidP="005E11B2">
      <w:pPr>
        <w:ind w:firstLine="709"/>
        <w:jc w:val="both"/>
        <w:rPr>
          <w:sz w:val="28"/>
          <w:szCs w:val="28"/>
        </w:rPr>
      </w:pPr>
    </w:p>
    <w:p w:rsidR="005E11B2" w:rsidRDefault="00636995" w:rsidP="005E11B2">
      <w:pPr>
        <w:shd w:val="clear" w:color="auto" w:fill="FFFFFF"/>
        <w:ind w:firstLine="709"/>
        <w:jc w:val="both"/>
        <w:rPr>
          <w:sz w:val="28"/>
          <w:szCs w:val="28"/>
        </w:rPr>
      </w:pPr>
      <w:r>
        <w:rPr>
          <w:sz w:val="28"/>
          <w:szCs w:val="28"/>
        </w:rPr>
        <w:t>Представленная порядковая шкала, не позволяет осуществлять управление согласно схеме представленной на рисунке 1.</w:t>
      </w:r>
      <w:r w:rsidR="00632804">
        <w:rPr>
          <w:sz w:val="28"/>
          <w:szCs w:val="28"/>
        </w:rPr>
        <w:t xml:space="preserve"> </w:t>
      </w:r>
      <w:r w:rsidR="005E11B2" w:rsidRPr="007E4A6E">
        <w:rPr>
          <w:sz w:val="28"/>
          <w:szCs w:val="28"/>
        </w:rPr>
        <w:t>Таким образом, используемая классификация рабочих мест не позволяет управлять уровнем риска внутри класса профессионального риска.</w:t>
      </w:r>
    </w:p>
    <w:p w:rsidR="00A05FD9" w:rsidRPr="007E4A6E" w:rsidRDefault="00A05FD9" w:rsidP="00A05FD9">
      <w:pPr>
        <w:tabs>
          <w:tab w:val="left" w:pos="-2268"/>
        </w:tabs>
        <w:ind w:firstLine="709"/>
        <w:jc w:val="both"/>
        <w:rPr>
          <w:sz w:val="28"/>
          <w:szCs w:val="28"/>
        </w:rPr>
      </w:pPr>
      <w:r w:rsidRPr="007E4A6E">
        <w:rPr>
          <w:sz w:val="28"/>
          <w:szCs w:val="28"/>
        </w:rPr>
        <w:t>Метод формирования количественных шкал основан на равномерном распределении риска внутри интервала вместо его распределении в виде б-</w:t>
      </w:r>
      <w:r w:rsidRPr="007E4A6E">
        <w:rPr>
          <w:sz w:val="28"/>
          <w:szCs w:val="28"/>
        </w:rPr>
        <w:lastRenderedPageBreak/>
        <w:t>функции, которое предполагается при работе со шкалой интервалов, которая задается подмножествами:</w:t>
      </w:r>
    </w:p>
    <w:p w:rsidR="00A05FD9" w:rsidRPr="007E4A6E" w:rsidRDefault="00A05FD9" w:rsidP="00A05FD9">
      <w:pPr>
        <w:spacing w:line="360" w:lineRule="auto"/>
        <w:ind w:firstLine="709"/>
        <w:jc w:val="both"/>
        <w:rPr>
          <w:sz w:val="28"/>
          <w:szCs w:val="28"/>
        </w:rPr>
      </w:pPr>
      <m:oMath>
        <m:r>
          <w:rPr>
            <w:rFonts w:ascii="Cambria Math" w:hAnsi="Cambria Math"/>
            <w:sz w:val="28"/>
            <w:szCs w:val="28"/>
          </w:rPr>
          <m:t xml:space="preserve">∀ </m:t>
        </m:r>
        <m:r>
          <w:rPr>
            <w:rFonts w:ascii="Cambria Math" w:hAnsi="Cambria Math"/>
            <w:sz w:val="28"/>
            <w:szCs w:val="28"/>
            <w:lang w:val="en-US"/>
          </w:rPr>
          <m:t>x</m:t>
        </m:r>
        <m:r>
          <w:rPr>
            <w:rFonts w:ascii="Cambria Math" w:hAnsi="Cambria Math"/>
            <w:sz w:val="28"/>
            <w:szCs w:val="28"/>
          </w:rPr>
          <m:t xml:space="preserve"> </m:t>
        </m:r>
        <m:r>
          <w:rPr>
            <w:rFonts w:ascii="Cambria Math" w:hAnsi="Cambria Math"/>
            <w:sz w:val="28"/>
            <w:szCs w:val="28"/>
            <w:lang w:val="en-US"/>
          </w:rPr>
          <m:t>ϵ</m:t>
        </m:r>
        <m:r>
          <w:rPr>
            <w:rFonts w:ascii="Cambria Math" w:hAnsi="Cambria Math"/>
            <w:sz w:val="28"/>
            <w:szCs w:val="28"/>
          </w:rPr>
          <m:t xml:space="preserve"> </m:t>
        </m:r>
        <m:r>
          <w:rPr>
            <w:rFonts w:ascii="Cambria Math" w:hAnsi="Cambria Math"/>
            <w:sz w:val="28"/>
            <w:szCs w:val="28"/>
            <w:lang w:val="en-US"/>
          </w:rPr>
          <m:t>R</m:t>
        </m:r>
        <m:r>
          <w:rPr>
            <w:rFonts w:ascii="Cambria Math" w:hAnsi="Cambria Math"/>
            <w:sz w:val="28"/>
            <w:szCs w:val="28"/>
          </w:rPr>
          <m:t xml:space="preserve">1 </m:t>
        </m:r>
        <m:d>
          <m:dPr>
            <m:begChr m:val="["/>
            <m:endChr m:val="]"/>
            <m:ctrlPr>
              <w:rPr>
                <w:rFonts w:ascii="Cambria Math" w:hAnsi="Cambria Math"/>
                <w:i/>
                <w:sz w:val="28"/>
                <w:szCs w:val="28"/>
                <w:lang w:val="en-US"/>
              </w:rPr>
            </m:ctrlPr>
          </m:dPr>
          <m:e>
            <m:r>
              <w:rPr>
                <w:rFonts w:ascii="Cambria Math" w:hAnsi="Cambria Math"/>
                <w:sz w:val="28"/>
                <w:szCs w:val="28"/>
                <w:lang w:val="en-US"/>
              </w:rPr>
              <m:t>x</m:t>
            </m:r>
            <m:r>
              <w:rPr>
                <w:rFonts w:ascii="Cambria Math" w:hAnsi="Cambria Math"/>
                <w:sz w:val="28"/>
                <w:szCs w:val="28"/>
              </w:rPr>
              <m:t xml:space="preserve"> &lt;</m:t>
            </m:r>
            <m:sSub>
              <m:sSubPr>
                <m:ctrlPr>
                  <w:rPr>
                    <w:rFonts w:ascii="Cambria Math" w:hAnsi="Cambria Math"/>
                    <w:i/>
                    <w:sz w:val="28"/>
                    <w:szCs w:val="28"/>
                    <w:lang w:val="en-US"/>
                  </w:rPr>
                </m:ctrlPr>
              </m:sSubPr>
              <m:e>
                <m:r>
                  <w:rPr>
                    <w:rFonts w:ascii="Cambria Math" w:hAnsi="Cambria Math"/>
                    <w:sz w:val="28"/>
                    <w:szCs w:val="28"/>
                    <w:lang w:val="en-US"/>
                  </w:rPr>
                  <m:t>x</m:t>
                </m:r>
              </m:e>
              <m:sub>
                <m:r>
                  <w:rPr>
                    <w:rFonts w:ascii="Cambria Math" w:hAnsi="Cambria Math"/>
                    <w:sz w:val="28"/>
                    <w:szCs w:val="28"/>
                  </w:rPr>
                  <m:t>1</m:t>
                </m:r>
                <m:r>
                  <w:rPr>
                    <w:rFonts w:ascii="Cambria Math" w:hAnsi="Cambria Math"/>
                    <w:sz w:val="28"/>
                    <w:szCs w:val="28"/>
                    <w:lang w:val="en-US"/>
                  </w:rPr>
                  <m:t>K</m:t>
                </m:r>
              </m:sub>
            </m:sSub>
            <m:r>
              <w:rPr>
                <w:rFonts w:ascii="Cambria Math" w:hAnsi="Cambria Math"/>
                <w:sz w:val="28"/>
                <w:szCs w:val="28"/>
              </w:rPr>
              <m:t xml:space="preserve"> </m:t>
            </m:r>
          </m:e>
        </m:d>
        <m:r>
          <w:rPr>
            <w:rFonts w:ascii="Cambria Math" w:hAnsi="Cambria Math"/>
            <w:sz w:val="28"/>
            <w:szCs w:val="28"/>
          </w:rPr>
          <m:t>;</m:t>
        </m:r>
      </m:oMath>
      <w:r w:rsidRPr="007E4A6E">
        <w:rPr>
          <w:sz w:val="28"/>
          <w:szCs w:val="28"/>
        </w:rPr>
        <w:t xml:space="preserve"> </w:t>
      </w:r>
    </w:p>
    <w:p w:rsidR="00A05FD9" w:rsidRPr="007E4A6E" w:rsidRDefault="00A05FD9" w:rsidP="00A05FD9">
      <w:pPr>
        <w:spacing w:line="360" w:lineRule="auto"/>
        <w:ind w:firstLine="709"/>
        <w:jc w:val="both"/>
        <w:rPr>
          <w:sz w:val="28"/>
          <w:szCs w:val="28"/>
        </w:rPr>
      </w:pPr>
      <m:oMath>
        <m:r>
          <w:rPr>
            <w:rFonts w:ascii="Cambria Math" w:hAnsi="Cambria Math"/>
            <w:sz w:val="28"/>
            <w:szCs w:val="28"/>
          </w:rPr>
          <m:t xml:space="preserve">∀ </m:t>
        </m:r>
        <m:r>
          <w:rPr>
            <w:rFonts w:ascii="Cambria Math" w:hAnsi="Cambria Math"/>
            <w:sz w:val="28"/>
            <w:szCs w:val="28"/>
            <w:lang w:val="en-US"/>
          </w:rPr>
          <m:t>x</m:t>
        </m:r>
        <m:r>
          <w:rPr>
            <w:rFonts w:ascii="Cambria Math" w:hAnsi="Cambria Math"/>
            <w:sz w:val="28"/>
            <w:szCs w:val="28"/>
          </w:rPr>
          <m:t xml:space="preserve"> </m:t>
        </m:r>
        <m:r>
          <w:rPr>
            <w:rFonts w:ascii="Cambria Math" w:hAnsi="Cambria Math"/>
            <w:sz w:val="28"/>
            <w:szCs w:val="28"/>
            <w:lang w:val="en-US"/>
          </w:rPr>
          <m:t>ϵ</m:t>
        </m:r>
        <m:r>
          <w:rPr>
            <w:rFonts w:ascii="Cambria Math" w:hAnsi="Cambria Math"/>
            <w:sz w:val="28"/>
            <w:szCs w:val="28"/>
          </w:rPr>
          <m:t xml:space="preserve"> </m:t>
        </m:r>
        <m:r>
          <w:rPr>
            <w:rFonts w:ascii="Cambria Math" w:hAnsi="Cambria Math"/>
            <w:sz w:val="28"/>
            <w:szCs w:val="28"/>
            <w:lang w:val="en-US"/>
          </w:rPr>
          <m:t>R</m:t>
        </m:r>
        <m:r>
          <w:rPr>
            <w:rFonts w:ascii="Cambria Math" w:hAnsi="Cambria Math"/>
            <w:sz w:val="28"/>
            <w:szCs w:val="28"/>
          </w:rPr>
          <m:t xml:space="preserve">2 </m:t>
        </m:r>
        <m:d>
          <m:dPr>
            <m:begChr m:val="["/>
            <m:endChr m:val="]"/>
            <m:ctrlPr>
              <w:rPr>
                <w:rFonts w:ascii="Cambria Math" w:hAnsi="Cambria Math"/>
                <w:i/>
                <w:sz w:val="28"/>
                <w:szCs w:val="28"/>
                <w:lang w:val="en-US"/>
              </w:rPr>
            </m:ctrlPr>
          </m:dPr>
          <m:e>
            <m:sSub>
              <m:sSubPr>
                <m:ctrlPr>
                  <w:rPr>
                    <w:rFonts w:ascii="Cambria Math" w:hAnsi="Cambria Math"/>
                    <w:i/>
                    <w:sz w:val="28"/>
                    <w:szCs w:val="28"/>
                    <w:lang w:val="en-US"/>
                  </w:rPr>
                </m:ctrlPr>
              </m:sSubPr>
              <m:e>
                <m:r>
                  <w:rPr>
                    <w:rFonts w:ascii="Cambria Math" w:hAnsi="Cambria Math"/>
                    <w:sz w:val="28"/>
                    <w:szCs w:val="28"/>
                    <w:lang w:val="en-US"/>
                  </w:rPr>
                  <m:t>x</m:t>
                </m:r>
              </m:e>
              <m:sub>
                <m:r>
                  <w:rPr>
                    <w:rFonts w:ascii="Cambria Math" w:hAnsi="Cambria Math"/>
                    <w:sz w:val="28"/>
                    <w:szCs w:val="28"/>
                  </w:rPr>
                  <m:t>1</m:t>
                </m:r>
                <m:r>
                  <w:rPr>
                    <w:rFonts w:ascii="Cambria Math" w:hAnsi="Cambria Math"/>
                    <w:sz w:val="28"/>
                    <w:szCs w:val="28"/>
                    <w:lang w:val="en-US"/>
                  </w:rPr>
                  <m:t>K</m:t>
                </m:r>
              </m:sub>
            </m:sSub>
            <m:r>
              <w:rPr>
                <w:rFonts w:ascii="Cambria Math" w:hAnsi="Cambria Math"/>
                <w:sz w:val="28"/>
                <w:szCs w:val="28"/>
              </w:rPr>
              <m:t xml:space="preserve"> ≤</m:t>
            </m:r>
            <m:r>
              <w:rPr>
                <w:rFonts w:ascii="Cambria Math" w:hAnsi="Cambria Math"/>
                <w:sz w:val="28"/>
                <w:szCs w:val="28"/>
                <w:lang w:val="en-US"/>
              </w:rPr>
              <m:t>x</m:t>
            </m:r>
            <m:r>
              <w:rPr>
                <w:rFonts w:ascii="Cambria Math" w:hAnsi="Cambria Math"/>
                <w:sz w:val="28"/>
                <w:szCs w:val="28"/>
              </w:rPr>
              <m:t>&lt;</m:t>
            </m:r>
            <m:sSub>
              <m:sSubPr>
                <m:ctrlPr>
                  <w:rPr>
                    <w:rFonts w:ascii="Cambria Math" w:hAnsi="Cambria Math"/>
                    <w:i/>
                    <w:sz w:val="28"/>
                    <w:szCs w:val="28"/>
                    <w:lang w:val="en-US"/>
                  </w:rPr>
                </m:ctrlPr>
              </m:sSubPr>
              <m:e>
                <m:r>
                  <w:rPr>
                    <w:rFonts w:ascii="Cambria Math" w:hAnsi="Cambria Math"/>
                    <w:sz w:val="28"/>
                    <w:szCs w:val="28"/>
                    <w:lang w:val="en-US"/>
                  </w:rPr>
                  <m:t>x</m:t>
                </m:r>
              </m:e>
              <m:sub>
                <m:r>
                  <w:rPr>
                    <w:rFonts w:ascii="Cambria Math" w:hAnsi="Cambria Math"/>
                    <w:sz w:val="28"/>
                    <w:szCs w:val="28"/>
                  </w:rPr>
                  <m:t>2</m:t>
                </m:r>
                <m:r>
                  <w:rPr>
                    <w:rFonts w:ascii="Cambria Math" w:hAnsi="Cambria Math"/>
                    <w:sz w:val="28"/>
                    <w:szCs w:val="28"/>
                    <w:lang w:val="en-US"/>
                  </w:rPr>
                  <m:t>K</m:t>
                </m:r>
              </m:sub>
            </m:sSub>
            <m:r>
              <w:rPr>
                <w:rFonts w:ascii="Cambria Math" w:hAnsi="Cambria Math"/>
                <w:sz w:val="28"/>
                <w:szCs w:val="28"/>
              </w:rPr>
              <m:t xml:space="preserve"> </m:t>
            </m:r>
          </m:e>
        </m:d>
        <m:r>
          <w:rPr>
            <w:rFonts w:ascii="Cambria Math" w:hAnsi="Cambria Math"/>
            <w:sz w:val="28"/>
            <w:szCs w:val="28"/>
          </w:rPr>
          <m:t>;</m:t>
        </m:r>
      </m:oMath>
      <w:r w:rsidRPr="007E4A6E">
        <w:rPr>
          <w:sz w:val="28"/>
          <w:szCs w:val="28"/>
        </w:rPr>
        <w:t xml:space="preserve"> </w:t>
      </w:r>
    </w:p>
    <w:p w:rsidR="00A05FD9" w:rsidRPr="007E4A6E" w:rsidRDefault="00A05FD9" w:rsidP="00A05FD9">
      <w:pPr>
        <w:spacing w:line="360" w:lineRule="auto"/>
        <w:ind w:firstLine="709"/>
        <w:jc w:val="both"/>
        <w:rPr>
          <w:sz w:val="28"/>
          <w:szCs w:val="28"/>
        </w:rPr>
      </w:pPr>
      <m:oMath>
        <m:r>
          <w:rPr>
            <w:rFonts w:ascii="Cambria Math" w:hAnsi="Cambria Math"/>
            <w:sz w:val="28"/>
            <w:szCs w:val="28"/>
          </w:rPr>
          <m:t xml:space="preserve">∀ </m:t>
        </m:r>
        <m:r>
          <w:rPr>
            <w:rFonts w:ascii="Cambria Math" w:hAnsi="Cambria Math"/>
            <w:sz w:val="28"/>
            <w:szCs w:val="28"/>
            <w:lang w:val="en-US"/>
          </w:rPr>
          <m:t>x</m:t>
        </m:r>
        <m:r>
          <w:rPr>
            <w:rFonts w:ascii="Cambria Math" w:hAnsi="Cambria Math"/>
            <w:sz w:val="28"/>
            <w:szCs w:val="28"/>
          </w:rPr>
          <m:t xml:space="preserve"> </m:t>
        </m:r>
        <m:r>
          <w:rPr>
            <w:rFonts w:ascii="Cambria Math" w:hAnsi="Cambria Math"/>
            <w:sz w:val="28"/>
            <w:szCs w:val="28"/>
            <w:lang w:val="en-US"/>
          </w:rPr>
          <m:t>ϵ</m:t>
        </m:r>
        <m:r>
          <w:rPr>
            <w:rFonts w:ascii="Cambria Math" w:hAnsi="Cambria Math"/>
            <w:sz w:val="28"/>
            <w:szCs w:val="28"/>
          </w:rPr>
          <m:t xml:space="preserve"> </m:t>
        </m:r>
        <m:r>
          <w:rPr>
            <w:rFonts w:ascii="Cambria Math" w:hAnsi="Cambria Math"/>
            <w:sz w:val="28"/>
            <w:szCs w:val="28"/>
            <w:lang w:val="en-US"/>
          </w:rPr>
          <m:t>R</m:t>
        </m:r>
        <m:r>
          <w:rPr>
            <w:rFonts w:ascii="Cambria Math" w:hAnsi="Cambria Math"/>
            <w:sz w:val="28"/>
            <w:szCs w:val="28"/>
          </w:rPr>
          <m:t xml:space="preserve">3 </m:t>
        </m:r>
        <m:d>
          <m:dPr>
            <m:begChr m:val="["/>
            <m:endChr m:val="]"/>
            <m:ctrlPr>
              <w:rPr>
                <w:rFonts w:ascii="Cambria Math" w:hAnsi="Cambria Math"/>
                <w:i/>
                <w:sz w:val="28"/>
                <w:szCs w:val="28"/>
                <w:lang w:val="en-US"/>
              </w:rPr>
            </m:ctrlPr>
          </m:dPr>
          <m:e>
            <m:sSub>
              <m:sSubPr>
                <m:ctrlPr>
                  <w:rPr>
                    <w:rFonts w:ascii="Cambria Math" w:hAnsi="Cambria Math"/>
                    <w:i/>
                    <w:sz w:val="28"/>
                    <w:szCs w:val="28"/>
                    <w:lang w:val="en-US"/>
                  </w:rPr>
                </m:ctrlPr>
              </m:sSubPr>
              <m:e>
                <m:r>
                  <w:rPr>
                    <w:rFonts w:ascii="Cambria Math" w:hAnsi="Cambria Math"/>
                    <w:sz w:val="28"/>
                    <w:szCs w:val="28"/>
                    <w:lang w:val="en-US"/>
                  </w:rPr>
                  <m:t>x</m:t>
                </m:r>
              </m:e>
              <m:sub>
                <m:r>
                  <w:rPr>
                    <w:rFonts w:ascii="Cambria Math" w:hAnsi="Cambria Math"/>
                    <w:sz w:val="28"/>
                    <w:szCs w:val="28"/>
                  </w:rPr>
                  <m:t>2</m:t>
                </m:r>
                <m:r>
                  <w:rPr>
                    <w:rFonts w:ascii="Cambria Math" w:hAnsi="Cambria Math"/>
                    <w:sz w:val="28"/>
                    <w:szCs w:val="28"/>
                    <w:lang w:val="en-US"/>
                  </w:rPr>
                  <m:t>K</m:t>
                </m:r>
              </m:sub>
            </m:sSub>
            <m:r>
              <w:rPr>
                <w:rFonts w:ascii="Cambria Math" w:hAnsi="Cambria Math"/>
                <w:sz w:val="28"/>
                <w:szCs w:val="28"/>
              </w:rPr>
              <m:t xml:space="preserve"> ≤</m:t>
            </m:r>
            <m:r>
              <w:rPr>
                <w:rFonts w:ascii="Cambria Math" w:hAnsi="Cambria Math"/>
                <w:sz w:val="28"/>
                <w:szCs w:val="28"/>
                <w:lang w:val="en-US"/>
              </w:rPr>
              <m:t>x</m:t>
            </m:r>
            <m:r>
              <w:rPr>
                <w:rFonts w:ascii="Cambria Math" w:hAnsi="Cambria Math"/>
                <w:sz w:val="28"/>
                <w:szCs w:val="28"/>
              </w:rPr>
              <m:t>&lt;</m:t>
            </m:r>
            <m:sSub>
              <m:sSubPr>
                <m:ctrlPr>
                  <w:rPr>
                    <w:rFonts w:ascii="Cambria Math" w:hAnsi="Cambria Math"/>
                    <w:i/>
                    <w:sz w:val="28"/>
                    <w:szCs w:val="28"/>
                    <w:lang w:val="en-US"/>
                  </w:rPr>
                </m:ctrlPr>
              </m:sSubPr>
              <m:e>
                <m:r>
                  <w:rPr>
                    <w:rFonts w:ascii="Cambria Math" w:hAnsi="Cambria Math"/>
                    <w:sz w:val="28"/>
                    <w:szCs w:val="28"/>
                    <w:lang w:val="en-US"/>
                  </w:rPr>
                  <m:t>x</m:t>
                </m:r>
              </m:e>
              <m:sub>
                <m:r>
                  <w:rPr>
                    <w:rFonts w:ascii="Cambria Math" w:hAnsi="Cambria Math"/>
                    <w:sz w:val="28"/>
                    <w:szCs w:val="28"/>
                  </w:rPr>
                  <m:t>3</m:t>
                </m:r>
                <m:r>
                  <w:rPr>
                    <w:rFonts w:ascii="Cambria Math" w:hAnsi="Cambria Math"/>
                    <w:sz w:val="28"/>
                    <w:szCs w:val="28"/>
                    <w:lang w:val="en-US"/>
                  </w:rPr>
                  <m:t>K</m:t>
                </m:r>
              </m:sub>
            </m:sSub>
            <m:r>
              <w:rPr>
                <w:rFonts w:ascii="Cambria Math" w:hAnsi="Cambria Math"/>
                <w:sz w:val="28"/>
                <w:szCs w:val="28"/>
              </w:rPr>
              <m:t xml:space="preserve"> </m:t>
            </m:r>
          </m:e>
        </m:d>
        <m:r>
          <w:rPr>
            <w:rFonts w:ascii="Cambria Math" w:hAnsi="Cambria Math"/>
            <w:sz w:val="28"/>
            <w:szCs w:val="28"/>
          </w:rPr>
          <m:t>;</m:t>
        </m:r>
      </m:oMath>
      <w:r w:rsidRPr="007E4A6E">
        <w:rPr>
          <w:sz w:val="28"/>
          <w:szCs w:val="28"/>
        </w:rPr>
        <w:t xml:space="preserve"> </w:t>
      </w:r>
    </w:p>
    <w:p w:rsidR="00A05FD9" w:rsidRPr="007E4A6E" w:rsidRDefault="00A05FD9" w:rsidP="00A05FD9">
      <w:pPr>
        <w:spacing w:line="360" w:lineRule="auto"/>
        <w:ind w:firstLine="709"/>
        <w:jc w:val="both"/>
        <w:rPr>
          <w:sz w:val="28"/>
          <w:szCs w:val="28"/>
        </w:rPr>
      </w:pPr>
      <m:oMath>
        <m:r>
          <w:rPr>
            <w:rFonts w:ascii="Cambria Math" w:hAnsi="Cambria Math"/>
            <w:sz w:val="28"/>
            <w:szCs w:val="28"/>
          </w:rPr>
          <m:t xml:space="preserve">∀ </m:t>
        </m:r>
        <m:r>
          <w:rPr>
            <w:rFonts w:ascii="Cambria Math" w:hAnsi="Cambria Math"/>
            <w:sz w:val="28"/>
            <w:szCs w:val="28"/>
            <w:lang w:val="en-US"/>
          </w:rPr>
          <m:t>x</m:t>
        </m:r>
        <m:r>
          <w:rPr>
            <w:rFonts w:ascii="Cambria Math" w:hAnsi="Cambria Math"/>
            <w:sz w:val="28"/>
            <w:szCs w:val="28"/>
          </w:rPr>
          <m:t xml:space="preserve"> </m:t>
        </m:r>
        <m:r>
          <w:rPr>
            <w:rFonts w:ascii="Cambria Math" w:hAnsi="Cambria Math"/>
            <w:sz w:val="28"/>
            <w:szCs w:val="28"/>
            <w:lang w:val="en-US"/>
          </w:rPr>
          <m:t>ϵ</m:t>
        </m:r>
        <m:r>
          <w:rPr>
            <w:rFonts w:ascii="Cambria Math" w:hAnsi="Cambria Math"/>
            <w:sz w:val="28"/>
            <w:szCs w:val="28"/>
          </w:rPr>
          <m:t xml:space="preserve"> </m:t>
        </m:r>
        <m:r>
          <w:rPr>
            <w:rFonts w:ascii="Cambria Math" w:hAnsi="Cambria Math"/>
            <w:sz w:val="28"/>
            <w:szCs w:val="28"/>
            <w:lang w:val="en-US"/>
          </w:rPr>
          <m:t>R</m:t>
        </m:r>
        <m:r>
          <w:rPr>
            <w:rFonts w:ascii="Cambria Math" w:hAnsi="Cambria Math"/>
            <w:sz w:val="28"/>
            <w:szCs w:val="28"/>
          </w:rPr>
          <m:t xml:space="preserve">4 </m:t>
        </m:r>
        <m:d>
          <m:dPr>
            <m:begChr m:val="["/>
            <m:endChr m:val="]"/>
            <m:ctrlPr>
              <w:rPr>
                <w:rFonts w:ascii="Cambria Math" w:hAnsi="Cambria Math"/>
                <w:i/>
                <w:sz w:val="28"/>
                <w:szCs w:val="28"/>
                <w:lang w:val="en-US"/>
              </w:rPr>
            </m:ctrlPr>
          </m:dPr>
          <m:e>
            <m:sSub>
              <m:sSubPr>
                <m:ctrlPr>
                  <w:rPr>
                    <w:rFonts w:ascii="Cambria Math" w:hAnsi="Cambria Math"/>
                    <w:i/>
                    <w:sz w:val="28"/>
                    <w:szCs w:val="28"/>
                    <w:lang w:val="en-US"/>
                  </w:rPr>
                </m:ctrlPr>
              </m:sSubPr>
              <m:e>
                <m:r>
                  <w:rPr>
                    <w:rFonts w:ascii="Cambria Math" w:hAnsi="Cambria Math"/>
                    <w:sz w:val="28"/>
                    <w:szCs w:val="28"/>
                    <w:lang w:val="en-US"/>
                  </w:rPr>
                  <m:t>x</m:t>
                </m:r>
              </m:e>
              <m:sub>
                <m:r>
                  <w:rPr>
                    <w:rFonts w:ascii="Cambria Math" w:hAnsi="Cambria Math"/>
                    <w:sz w:val="28"/>
                    <w:szCs w:val="28"/>
                  </w:rPr>
                  <m:t>3</m:t>
                </m:r>
                <m:r>
                  <w:rPr>
                    <w:rFonts w:ascii="Cambria Math" w:hAnsi="Cambria Math"/>
                    <w:sz w:val="28"/>
                    <w:szCs w:val="28"/>
                    <w:lang w:val="en-US"/>
                  </w:rPr>
                  <m:t>K</m:t>
                </m:r>
              </m:sub>
            </m:sSub>
            <m:r>
              <w:rPr>
                <w:rFonts w:ascii="Cambria Math" w:hAnsi="Cambria Math"/>
                <w:sz w:val="28"/>
                <w:szCs w:val="28"/>
              </w:rPr>
              <m:t xml:space="preserve"> ≤</m:t>
            </m:r>
            <m:r>
              <w:rPr>
                <w:rFonts w:ascii="Cambria Math" w:hAnsi="Cambria Math"/>
                <w:sz w:val="28"/>
                <w:szCs w:val="28"/>
                <w:lang w:val="en-US"/>
              </w:rPr>
              <m:t>x</m:t>
            </m:r>
            <m:r>
              <w:rPr>
                <w:rFonts w:ascii="Cambria Math" w:hAnsi="Cambria Math"/>
                <w:sz w:val="28"/>
                <w:szCs w:val="28"/>
              </w:rPr>
              <m:t>&lt;</m:t>
            </m:r>
            <m:sSub>
              <m:sSubPr>
                <m:ctrlPr>
                  <w:rPr>
                    <w:rFonts w:ascii="Cambria Math" w:hAnsi="Cambria Math"/>
                    <w:i/>
                    <w:sz w:val="28"/>
                    <w:szCs w:val="28"/>
                    <w:lang w:val="en-US"/>
                  </w:rPr>
                </m:ctrlPr>
              </m:sSubPr>
              <m:e>
                <m:r>
                  <w:rPr>
                    <w:rFonts w:ascii="Cambria Math" w:hAnsi="Cambria Math"/>
                    <w:sz w:val="28"/>
                    <w:szCs w:val="28"/>
                    <w:lang w:val="en-US"/>
                  </w:rPr>
                  <m:t>x</m:t>
                </m:r>
              </m:e>
              <m:sub>
                <m:r>
                  <w:rPr>
                    <w:rFonts w:ascii="Cambria Math" w:hAnsi="Cambria Math"/>
                    <w:sz w:val="28"/>
                    <w:szCs w:val="28"/>
                  </w:rPr>
                  <m:t>4</m:t>
                </m:r>
                <m:r>
                  <w:rPr>
                    <w:rFonts w:ascii="Cambria Math" w:hAnsi="Cambria Math"/>
                    <w:sz w:val="28"/>
                    <w:szCs w:val="28"/>
                    <w:lang w:val="en-US"/>
                  </w:rPr>
                  <m:t>K</m:t>
                </m:r>
              </m:sub>
            </m:sSub>
            <m:r>
              <w:rPr>
                <w:rFonts w:ascii="Cambria Math" w:hAnsi="Cambria Math"/>
                <w:sz w:val="28"/>
                <w:szCs w:val="28"/>
              </w:rPr>
              <m:t xml:space="preserve"> </m:t>
            </m:r>
          </m:e>
        </m:d>
        <m:r>
          <w:rPr>
            <w:rFonts w:ascii="Cambria Math" w:hAnsi="Cambria Math"/>
            <w:sz w:val="28"/>
            <w:szCs w:val="28"/>
          </w:rPr>
          <m:t>;</m:t>
        </m:r>
      </m:oMath>
      <w:r w:rsidRPr="007E4A6E">
        <w:rPr>
          <w:sz w:val="28"/>
          <w:szCs w:val="28"/>
        </w:rPr>
        <w:t xml:space="preserve"> </w:t>
      </w:r>
    </w:p>
    <w:p w:rsidR="00A05FD9" w:rsidRPr="007E4A6E" w:rsidRDefault="00A05FD9" w:rsidP="00A05FD9">
      <w:pPr>
        <w:spacing w:line="360" w:lineRule="auto"/>
        <w:ind w:firstLine="720"/>
        <w:jc w:val="both"/>
        <w:rPr>
          <w:sz w:val="28"/>
          <w:szCs w:val="28"/>
        </w:rPr>
      </w:pPr>
      <m:oMath>
        <m:r>
          <w:rPr>
            <w:rFonts w:ascii="Cambria Math" w:hAnsi="Cambria Math"/>
            <w:sz w:val="28"/>
            <w:szCs w:val="28"/>
          </w:rPr>
          <m:t xml:space="preserve">∀ </m:t>
        </m:r>
        <m:r>
          <w:rPr>
            <w:rFonts w:ascii="Cambria Math" w:hAnsi="Cambria Math"/>
            <w:sz w:val="28"/>
            <w:szCs w:val="28"/>
            <w:lang w:val="en-US"/>
          </w:rPr>
          <m:t>x</m:t>
        </m:r>
        <m:r>
          <w:rPr>
            <w:rFonts w:ascii="Cambria Math" w:hAnsi="Cambria Math"/>
            <w:sz w:val="28"/>
            <w:szCs w:val="28"/>
          </w:rPr>
          <m:t xml:space="preserve"> </m:t>
        </m:r>
        <m:r>
          <w:rPr>
            <w:rFonts w:ascii="Cambria Math" w:hAnsi="Cambria Math"/>
            <w:sz w:val="28"/>
            <w:szCs w:val="28"/>
            <w:lang w:val="en-US"/>
          </w:rPr>
          <m:t>ϵ</m:t>
        </m:r>
        <m:r>
          <w:rPr>
            <w:rFonts w:ascii="Cambria Math" w:hAnsi="Cambria Math"/>
            <w:sz w:val="28"/>
            <w:szCs w:val="28"/>
          </w:rPr>
          <m:t xml:space="preserve"> </m:t>
        </m:r>
        <m:r>
          <w:rPr>
            <w:rFonts w:ascii="Cambria Math" w:hAnsi="Cambria Math"/>
            <w:sz w:val="28"/>
            <w:szCs w:val="28"/>
            <w:lang w:val="en-US"/>
          </w:rPr>
          <m:t>R</m:t>
        </m:r>
        <m:r>
          <w:rPr>
            <w:rFonts w:ascii="Cambria Math" w:hAnsi="Cambria Math"/>
            <w:sz w:val="28"/>
            <w:szCs w:val="28"/>
          </w:rPr>
          <m:t xml:space="preserve">5 </m:t>
        </m:r>
        <m:d>
          <m:dPr>
            <m:begChr m:val="["/>
            <m:endChr m:val="]"/>
            <m:ctrlPr>
              <w:rPr>
                <w:rFonts w:ascii="Cambria Math" w:hAnsi="Cambria Math"/>
                <w:i/>
                <w:sz w:val="28"/>
                <w:szCs w:val="28"/>
                <w:lang w:val="en-US"/>
              </w:rPr>
            </m:ctrlPr>
          </m:dPr>
          <m:e>
            <m:sSub>
              <m:sSubPr>
                <m:ctrlPr>
                  <w:rPr>
                    <w:rFonts w:ascii="Cambria Math" w:hAnsi="Cambria Math"/>
                    <w:i/>
                    <w:sz w:val="28"/>
                    <w:szCs w:val="28"/>
                    <w:lang w:val="en-US"/>
                  </w:rPr>
                </m:ctrlPr>
              </m:sSubPr>
              <m:e>
                <m:r>
                  <w:rPr>
                    <w:rFonts w:ascii="Cambria Math" w:hAnsi="Cambria Math"/>
                    <w:sz w:val="28"/>
                    <w:szCs w:val="28"/>
                    <w:lang w:val="en-US"/>
                  </w:rPr>
                  <m:t>x</m:t>
                </m:r>
              </m:e>
              <m:sub>
                <m:r>
                  <w:rPr>
                    <w:rFonts w:ascii="Cambria Math" w:hAnsi="Cambria Math"/>
                    <w:sz w:val="28"/>
                    <w:szCs w:val="28"/>
                  </w:rPr>
                  <m:t>4</m:t>
                </m:r>
                <m:r>
                  <w:rPr>
                    <w:rFonts w:ascii="Cambria Math" w:hAnsi="Cambria Math"/>
                    <w:sz w:val="28"/>
                    <w:szCs w:val="28"/>
                    <w:lang w:val="en-US"/>
                  </w:rPr>
                  <m:t>K</m:t>
                </m:r>
              </m:sub>
            </m:sSub>
            <m:r>
              <w:rPr>
                <w:rFonts w:ascii="Cambria Math" w:hAnsi="Cambria Math"/>
                <w:sz w:val="28"/>
                <w:szCs w:val="28"/>
              </w:rPr>
              <m:t xml:space="preserve"> ≤</m:t>
            </m:r>
            <m:r>
              <w:rPr>
                <w:rFonts w:ascii="Cambria Math" w:hAnsi="Cambria Math"/>
                <w:sz w:val="28"/>
                <w:szCs w:val="28"/>
                <w:lang w:val="en-US"/>
              </w:rPr>
              <m:t>x</m:t>
            </m:r>
            <m:r>
              <w:rPr>
                <w:rFonts w:ascii="Cambria Math" w:hAnsi="Cambria Math"/>
                <w:sz w:val="28"/>
                <w:szCs w:val="28"/>
              </w:rPr>
              <m:t xml:space="preserve">≤1 </m:t>
            </m:r>
          </m:e>
        </m:d>
      </m:oMath>
      <w:r w:rsidRPr="007E4A6E">
        <w:rPr>
          <w:sz w:val="28"/>
          <w:szCs w:val="28"/>
        </w:rPr>
        <w:t>,</w:t>
      </w:r>
      <w:r w:rsidRPr="007E4A6E">
        <w:rPr>
          <w:sz w:val="28"/>
          <w:szCs w:val="28"/>
        </w:rPr>
        <w:tab/>
      </w:r>
      <w:r w:rsidRPr="007E4A6E">
        <w:rPr>
          <w:sz w:val="28"/>
          <w:szCs w:val="28"/>
        </w:rPr>
        <w:tab/>
      </w:r>
      <w:r w:rsidRPr="007E4A6E">
        <w:rPr>
          <w:sz w:val="28"/>
          <w:szCs w:val="28"/>
        </w:rPr>
        <w:tab/>
      </w:r>
      <w:r w:rsidRPr="007E4A6E">
        <w:rPr>
          <w:sz w:val="28"/>
          <w:szCs w:val="28"/>
        </w:rPr>
        <w:tab/>
      </w:r>
      <w:r w:rsidRPr="007E4A6E">
        <w:rPr>
          <w:sz w:val="28"/>
          <w:szCs w:val="28"/>
        </w:rPr>
        <w:tab/>
      </w:r>
      <w:r w:rsidRPr="007E4A6E">
        <w:rPr>
          <w:sz w:val="28"/>
          <w:szCs w:val="28"/>
        </w:rPr>
        <w:tab/>
      </w:r>
      <w:r w:rsidRPr="007E4A6E">
        <w:rPr>
          <w:sz w:val="28"/>
          <w:szCs w:val="28"/>
        </w:rPr>
        <w:tab/>
      </w:r>
      <w:r>
        <w:rPr>
          <w:sz w:val="28"/>
          <w:szCs w:val="28"/>
        </w:rPr>
        <w:t xml:space="preserve">           </w:t>
      </w:r>
      <w:r w:rsidRPr="007E4A6E">
        <w:rPr>
          <w:sz w:val="28"/>
          <w:szCs w:val="28"/>
        </w:rPr>
        <w:t>(1)</w:t>
      </w:r>
    </w:p>
    <w:p w:rsidR="00A05FD9" w:rsidRPr="007E4A6E" w:rsidRDefault="00A05FD9" w:rsidP="00A05FD9">
      <w:pPr>
        <w:spacing w:line="360" w:lineRule="auto"/>
        <w:jc w:val="both"/>
        <w:rPr>
          <w:sz w:val="28"/>
          <w:szCs w:val="28"/>
        </w:rPr>
      </w:pPr>
      <w:r w:rsidRPr="007E4A6E">
        <w:rPr>
          <w:sz w:val="28"/>
          <w:szCs w:val="28"/>
        </w:rPr>
        <w:t xml:space="preserve">где </w:t>
      </w:r>
      <w:r w:rsidRPr="007E4A6E">
        <w:rPr>
          <w:position w:val="-12"/>
          <w:sz w:val="28"/>
          <w:szCs w:val="28"/>
        </w:rPr>
        <w:object w:dxaOrig="400" w:dyaOrig="3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0.35pt;height:18pt" o:ole="">
            <v:imagedata r:id="rId13" o:title=""/>
          </v:shape>
          <o:OLEObject Type="Embed" ProgID="Equation.DSMT4" ShapeID="_x0000_i1025" DrawAspect="Content" ObjectID="_1445953760" r:id="rId14"/>
        </w:object>
      </w:r>
      <w:r w:rsidRPr="007E4A6E">
        <w:rPr>
          <w:sz w:val="28"/>
          <w:szCs w:val="28"/>
        </w:rPr>
        <w:t xml:space="preserve"> - координата конца </w:t>
      </w:r>
      <w:r w:rsidRPr="007E4A6E">
        <w:rPr>
          <w:i/>
          <w:sz w:val="28"/>
          <w:szCs w:val="28"/>
          <w:lang w:val="en-US"/>
        </w:rPr>
        <w:t>i</w:t>
      </w:r>
      <w:r w:rsidRPr="007E4A6E">
        <w:rPr>
          <w:i/>
          <w:sz w:val="28"/>
          <w:szCs w:val="28"/>
        </w:rPr>
        <w:t xml:space="preserve">-го </w:t>
      </w:r>
      <w:r w:rsidRPr="007E4A6E">
        <w:rPr>
          <w:sz w:val="28"/>
          <w:szCs w:val="28"/>
        </w:rPr>
        <w:t>интервала на интервальной шкале рисков.</w:t>
      </w:r>
    </w:p>
    <w:p w:rsidR="00A05FD9" w:rsidRPr="007E4A6E" w:rsidRDefault="00A05FD9" w:rsidP="00A05FD9">
      <w:pPr>
        <w:ind w:firstLine="709"/>
        <w:jc w:val="both"/>
        <w:rPr>
          <w:sz w:val="28"/>
          <w:szCs w:val="28"/>
        </w:rPr>
      </w:pPr>
      <w:r w:rsidRPr="007E4A6E">
        <w:rPr>
          <w:sz w:val="28"/>
          <w:szCs w:val="28"/>
        </w:rPr>
        <w:t xml:space="preserve">Уравнения (1) определяют пять четких подмножеств риска на множестве </w:t>
      </w:r>
      <w:r w:rsidRPr="007E4A6E">
        <w:rPr>
          <w:i/>
          <w:sz w:val="28"/>
          <w:szCs w:val="28"/>
          <w:lang w:val="en-US"/>
        </w:rPr>
        <w:t>R</w:t>
      </w:r>
      <w:r>
        <w:rPr>
          <w:i/>
          <w:sz w:val="28"/>
          <w:szCs w:val="28"/>
        </w:rPr>
        <w:t xml:space="preserve"> </w:t>
      </w:r>
      <w:r w:rsidRPr="00A05FD9">
        <w:rPr>
          <w:sz w:val="28"/>
          <w:szCs w:val="28"/>
        </w:rPr>
        <w:t>(рисунок 2).</w:t>
      </w:r>
      <w:r w:rsidRPr="007E4A6E">
        <w:rPr>
          <w:i/>
          <w:sz w:val="28"/>
          <w:szCs w:val="28"/>
        </w:rPr>
        <w:t xml:space="preserve"> </w:t>
      </w:r>
      <w:r w:rsidR="00632804">
        <w:rPr>
          <w:sz w:val="28"/>
          <w:szCs w:val="28"/>
        </w:rPr>
        <w:t xml:space="preserve">В результате </w:t>
      </w:r>
      <w:r w:rsidRPr="007E4A6E">
        <w:rPr>
          <w:sz w:val="28"/>
          <w:szCs w:val="28"/>
        </w:rPr>
        <w:t xml:space="preserve">получаем пять подмножеств </w:t>
      </w:r>
      <w:r w:rsidRPr="007E4A6E">
        <w:rPr>
          <w:i/>
          <w:sz w:val="28"/>
          <w:szCs w:val="28"/>
          <w:lang w:val="en-US"/>
        </w:rPr>
        <w:t>R</w:t>
      </w:r>
      <w:r w:rsidRPr="007E4A6E">
        <w:rPr>
          <w:i/>
          <w:sz w:val="28"/>
          <w:szCs w:val="28"/>
        </w:rPr>
        <w:t>1…</w:t>
      </w:r>
      <w:r w:rsidRPr="007E4A6E">
        <w:rPr>
          <w:i/>
          <w:sz w:val="28"/>
          <w:szCs w:val="28"/>
          <w:lang w:val="en-US"/>
        </w:rPr>
        <w:t>R</w:t>
      </w:r>
      <w:r w:rsidRPr="007E4A6E">
        <w:rPr>
          <w:i/>
          <w:sz w:val="28"/>
          <w:szCs w:val="28"/>
        </w:rPr>
        <w:t>5</w:t>
      </w:r>
      <w:r>
        <w:rPr>
          <w:i/>
          <w:sz w:val="28"/>
          <w:szCs w:val="28"/>
        </w:rPr>
        <w:t xml:space="preserve">, </w:t>
      </w:r>
      <w:r>
        <w:rPr>
          <w:sz w:val="28"/>
          <w:szCs w:val="28"/>
        </w:rPr>
        <w:t>которые образуют порядковую шкалу. Е</w:t>
      </w:r>
      <w:r w:rsidRPr="007E4A6E">
        <w:rPr>
          <w:sz w:val="28"/>
          <w:szCs w:val="28"/>
        </w:rPr>
        <w:t xml:space="preserve">сли каждое подмножество </w:t>
      </w:r>
      <w:r w:rsidRPr="007E4A6E">
        <w:rPr>
          <w:i/>
          <w:sz w:val="28"/>
          <w:szCs w:val="28"/>
          <w:lang w:val="en-US"/>
        </w:rPr>
        <w:t>Ri</w:t>
      </w:r>
      <w:r w:rsidRPr="007E4A6E">
        <w:rPr>
          <w:sz w:val="28"/>
          <w:szCs w:val="28"/>
        </w:rPr>
        <w:t xml:space="preserve"> характеризовать некоторым числом </w:t>
      </w:r>
      <w:r w:rsidRPr="007E4A6E">
        <w:rPr>
          <w:i/>
          <w:sz w:val="28"/>
          <w:szCs w:val="28"/>
          <w:lang w:val="en-US"/>
        </w:rPr>
        <w:t>di</w:t>
      </w:r>
      <w:r w:rsidRPr="007E4A6E">
        <w:rPr>
          <w:sz w:val="28"/>
          <w:szCs w:val="28"/>
        </w:rPr>
        <w:t>, связанным с числовой характеристикой соответствующего ему интервала на отрезке [0,1], например, с серединой интервалов, задаваемых характеристическими функциями (1),</w:t>
      </w:r>
      <w:r>
        <w:rPr>
          <w:sz w:val="28"/>
          <w:szCs w:val="28"/>
        </w:rPr>
        <w:t xml:space="preserve"> то</w:t>
      </w:r>
      <w:r w:rsidRPr="007E4A6E">
        <w:rPr>
          <w:sz w:val="28"/>
          <w:szCs w:val="28"/>
        </w:rPr>
        <w:t xml:space="preserve"> </w:t>
      </w:r>
    </w:p>
    <w:p w:rsidR="00A05FD9" w:rsidRPr="007E4A6E" w:rsidRDefault="00A05FD9" w:rsidP="00A05FD9">
      <w:pPr>
        <w:spacing w:line="360" w:lineRule="auto"/>
        <w:ind w:firstLine="720"/>
        <w:jc w:val="both"/>
        <w:rPr>
          <w:sz w:val="28"/>
          <w:szCs w:val="28"/>
        </w:rPr>
      </w:pPr>
      <w:r w:rsidRPr="007E4A6E">
        <w:rPr>
          <w:position w:val="-26"/>
          <w:sz w:val="28"/>
          <w:szCs w:val="28"/>
        </w:rPr>
        <w:object w:dxaOrig="1700" w:dyaOrig="700">
          <v:shape id="_x0000_i1026" type="#_x0000_t75" style="width:84.5pt;height:35.2pt" o:ole="">
            <v:imagedata r:id="rId15" o:title=""/>
          </v:shape>
          <o:OLEObject Type="Embed" ProgID="Equation.3" ShapeID="_x0000_i1026" DrawAspect="Content" ObjectID="_1445953761" r:id="rId16"/>
        </w:object>
      </w:r>
      <w:r>
        <w:rPr>
          <w:sz w:val="28"/>
          <w:szCs w:val="28"/>
        </w:rPr>
        <w:t>,</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                     </w:t>
      </w:r>
      <w:r w:rsidRPr="007E4A6E">
        <w:rPr>
          <w:sz w:val="28"/>
          <w:szCs w:val="28"/>
        </w:rPr>
        <w:t>(2)</w:t>
      </w:r>
    </w:p>
    <w:p w:rsidR="00A05FD9" w:rsidRPr="007E4A6E" w:rsidRDefault="00A05FD9" w:rsidP="003072CE">
      <w:pPr>
        <w:jc w:val="both"/>
        <w:rPr>
          <w:sz w:val="28"/>
          <w:szCs w:val="28"/>
        </w:rPr>
      </w:pPr>
      <w:r>
        <w:rPr>
          <w:sz w:val="28"/>
          <w:szCs w:val="28"/>
        </w:rPr>
        <w:t>и</w:t>
      </w:r>
      <w:r w:rsidRPr="007E4A6E">
        <w:rPr>
          <w:sz w:val="28"/>
          <w:szCs w:val="28"/>
        </w:rPr>
        <w:t xml:space="preserve"> получим уже количественную - интервальную шкалу.</w:t>
      </w:r>
    </w:p>
    <w:p w:rsidR="00A05FD9" w:rsidRPr="007E4A6E" w:rsidRDefault="00A05FD9" w:rsidP="00A05FD9">
      <w:pPr>
        <w:ind w:firstLine="709"/>
        <w:jc w:val="both"/>
        <w:rPr>
          <w:sz w:val="28"/>
          <w:szCs w:val="28"/>
        </w:rPr>
      </w:pPr>
      <w:r w:rsidRPr="007E4A6E">
        <w:rPr>
          <w:caps/>
          <w:sz w:val="28"/>
          <w:szCs w:val="28"/>
        </w:rPr>
        <w:t>э</w:t>
      </w:r>
      <w:r w:rsidRPr="007E4A6E">
        <w:rPr>
          <w:sz w:val="28"/>
          <w:szCs w:val="28"/>
        </w:rPr>
        <w:t>та шкала позволяет только количественно оценить расстояние между группами риска, но не позволяет ранжировать риск работающих, попавших в одну и ту же группу риска. Для количественной оценки риска работающих внутри интервала необходимо построить абсолютную шкалу риска.</w:t>
      </w:r>
    </w:p>
    <w:p w:rsidR="00A05FD9" w:rsidRPr="007E4A6E" w:rsidRDefault="00A05FD9" w:rsidP="00A05FD9">
      <w:pPr>
        <w:tabs>
          <w:tab w:val="left" w:pos="-2268"/>
        </w:tabs>
        <w:ind w:firstLine="709"/>
        <w:jc w:val="both"/>
        <w:rPr>
          <w:sz w:val="28"/>
          <w:szCs w:val="28"/>
        </w:rPr>
      </w:pPr>
      <w:r w:rsidRPr="007E4A6E">
        <w:rPr>
          <w:sz w:val="28"/>
          <w:szCs w:val="28"/>
        </w:rPr>
        <w:t>Для построения абсолютной шкалы риска воспользуемся нечетким выводом Мамдани-Заде</w:t>
      </w:r>
      <w:r>
        <w:rPr>
          <w:sz w:val="28"/>
          <w:szCs w:val="28"/>
        </w:rPr>
        <w:t>,</w:t>
      </w:r>
      <w:r w:rsidRPr="007E4A6E">
        <w:rPr>
          <w:sz w:val="28"/>
          <w:szCs w:val="28"/>
        </w:rPr>
        <w:t xml:space="preserve"> который</w:t>
      </w:r>
      <w:r>
        <w:rPr>
          <w:sz w:val="28"/>
          <w:szCs w:val="28"/>
        </w:rPr>
        <w:t xml:space="preserve"> позволяет</w:t>
      </w:r>
      <w:r w:rsidRPr="007E4A6E">
        <w:rPr>
          <w:sz w:val="28"/>
          <w:szCs w:val="28"/>
        </w:rPr>
        <w:t xml:space="preserve"> перейти от термов к четким числам. Для того, чтобы иметь возможность его использовать, необходимо от четких </w:t>
      </w:r>
      <w:r w:rsidR="00BD4FD8">
        <w:rPr>
          <w:sz w:val="28"/>
          <w:szCs w:val="28"/>
        </w:rPr>
        <w:t>под</w:t>
      </w:r>
      <w:r w:rsidRPr="007E4A6E">
        <w:rPr>
          <w:sz w:val="28"/>
          <w:szCs w:val="28"/>
        </w:rPr>
        <w:t xml:space="preserve">множеств (1) перейти к нечетким </w:t>
      </w:r>
      <w:r w:rsidR="00C104E0">
        <w:rPr>
          <w:sz w:val="28"/>
          <w:szCs w:val="28"/>
        </w:rPr>
        <w:t>под</w:t>
      </w:r>
      <w:r w:rsidRPr="007E4A6E">
        <w:rPr>
          <w:sz w:val="28"/>
          <w:szCs w:val="28"/>
        </w:rPr>
        <w:t>множествам, элементы которых будут являться входами дефуззификатора системы нечеткого вы</w:t>
      </w:r>
      <w:r w:rsidR="00C104E0">
        <w:rPr>
          <w:sz w:val="28"/>
          <w:szCs w:val="28"/>
        </w:rPr>
        <w:t>вода Мамдани-Заде, который формирует абсолютную шкалу на выходе системы нечеткого вывода Мамдани-Заде.</w:t>
      </w:r>
      <w:r w:rsidRPr="007E4A6E">
        <w:rPr>
          <w:sz w:val="28"/>
          <w:szCs w:val="28"/>
        </w:rPr>
        <w:t xml:space="preserve"> Для этого необходимо построить фуззификатор для абсолютной шкалы риска.</w:t>
      </w:r>
    </w:p>
    <w:p w:rsidR="00A05FD9" w:rsidRPr="007E4A6E" w:rsidRDefault="00A05FD9" w:rsidP="00A05FD9">
      <w:pPr>
        <w:ind w:firstLine="709"/>
        <w:jc w:val="both"/>
        <w:rPr>
          <w:sz w:val="28"/>
          <w:szCs w:val="28"/>
        </w:rPr>
      </w:pPr>
      <w:r w:rsidRPr="007E4A6E">
        <w:rPr>
          <w:sz w:val="28"/>
          <w:szCs w:val="28"/>
        </w:rPr>
        <w:t>Для построения фуззификатора абсолютной шкалы риска  предлагается следующий метод. При построении функций принадлежности фуззификатора будем использовать трапецеидальные функции принадлежности. Одно из оснований трапеции лежит на оси абсцисс (оси рисков), а второе является ядром функции принадлежности. Так как параметры трапеции функции принадлежности выбираются произвольно, то необходимо выбрать критерий, позволяющий оптимизировать формы функций принадлежности. Для выбора такого критерия рассмотрим гистограммы распределения работников   по классам опасности и гистограммы распределения риска внутри интервала класса опасности. Гистограммы распределения работающих по классам опасности не з</w:t>
      </w:r>
      <w:r w:rsidR="00C104E0">
        <w:rPr>
          <w:sz w:val="28"/>
          <w:szCs w:val="28"/>
        </w:rPr>
        <w:t>ависят от выбора шкалы внутри класса риска</w:t>
      </w:r>
      <w:r w:rsidRPr="007E4A6E">
        <w:rPr>
          <w:sz w:val="28"/>
          <w:szCs w:val="28"/>
        </w:rPr>
        <w:t xml:space="preserve">, тогда как </w:t>
      </w:r>
      <w:r w:rsidRPr="007E4A6E">
        <w:rPr>
          <w:sz w:val="28"/>
          <w:szCs w:val="28"/>
        </w:rPr>
        <w:lastRenderedPageBreak/>
        <w:t>гистограммы риска внутри интервала на шкале риска определяются как объективными критериями, характеризующими рабочее место и работника, так и фуззификатором шкалы риска. Фуззификатор шкалы риска должен удовлетворять следующим требованиям:</w:t>
      </w:r>
    </w:p>
    <w:p w:rsidR="00A05FD9" w:rsidRPr="007E4A6E" w:rsidRDefault="00A05FD9" w:rsidP="00A05FD9">
      <w:pPr>
        <w:numPr>
          <w:ilvl w:val="0"/>
          <w:numId w:val="12"/>
        </w:numPr>
        <w:ind w:left="0" w:firstLine="709"/>
        <w:jc w:val="both"/>
        <w:rPr>
          <w:sz w:val="28"/>
          <w:szCs w:val="28"/>
        </w:rPr>
      </w:pPr>
      <w:r w:rsidRPr="007E4A6E">
        <w:rPr>
          <w:sz w:val="28"/>
          <w:szCs w:val="28"/>
        </w:rPr>
        <w:t>минимизировать ошибки первого и второго рода, связанные с отнесением работников или рабочего места в смежные классы опасности или, наоборот, переходом рабочего места или работника из смежных классов опасности в исследуемый класс;</w:t>
      </w:r>
    </w:p>
    <w:p w:rsidR="00A05FD9" w:rsidRPr="007E4A6E" w:rsidRDefault="00A05FD9" w:rsidP="00A05FD9">
      <w:pPr>
        <w:numPr>
          <w:ilvl w:val="0"/>
          <w:numId w:val="12"/>
        </w:numPr>
        <w:ind w:left="0" w:firstLine="709"/>
        <w:jc w:val="both"/>
        <w:rPr>
          <w:sz w:val="28"/>
          <w:szCs w:val="28"/>
        </w:rPr>
      </w:pPr>
      <w:r w:rsidRPr="007E4A6E">
        <w:rPr>
          <w:sz w:val="28"/>
          <w:szCs w:val="28"/>
        </w:rPr>
        <w:t>обеспечивать равномерность закона распределения рисков внутри интервала класса опасности.</w:t>
      </w:r>
    </w:p>
    <w:p w:rsidR="00A05FD9" w:rsidRPr="007E4A6E" w:rsidRDefault="00A05FD9" w:rsidP="00A05FD9">
      <w:pPr>
        <w:ind w:firstLine="709"/>
        <w:jc w:val="both"/>
        <w:rPr>
          <w:sz w:val="28"/>
          <w:szCs w:val="28"/>
        </w:rPr>
      </w:pPr>
      <w:r w:rsidRPr="007E4A6E">
        <w:rPr>
          <w:sz w:val="28"/>
          <w:szCs w:val="28"/>
        </w:rPr>
        <w:t>Эти требования противоречат друг другу. Действительно, если не размывать подмножества классов опасности, то первое требование выполняется всегда, но не выполняется последнее требование, так как при этом гистограмма распределения рисков внутри класса опасности имеет вид</w:t>
      </w:r>
      <w:r w:rsidR="00632804">
        <w:rPr>
          <w:sz w:val="28"/>
          <w:szCs w:val="28"/>
        </w:rPr>
        <w:t xml:space="preserve"> δ-функции</w:t>
      </w:r>
      <w:r w:rsidRPr="007E4A6E">
        <w:rPr>
          <w:sz w:val="28"/>
          <w:szCs w:val="28"/>
        </w:rPr>
        <w:t xml:space="preserve">, которая в наибольшей степени отличается от равномерного распределения. При этом мы остаемся работать на интервальной шкале. Следовательно, необходимо выбрать некоторое компромиссное решение, задавшись числом ошибок первого и второго рада по классам опасности и параметрами закона распределения рисков на интервале класса опасности, аппроксимирующем гистограммы распределения рисков. После этого необходимо задать форму функции принадлежности фуззификатора класса риска. Форма функции принадлежности должна определяться минимальным числом параметров. </w:t>
      </w:r>
      <w:r w:rsidRPr="007E4A6E">
        <w:rPr>
          <w:caps/>
          <w:sz w:val="28"/>
          <w:szCs w:val="28"/>
        </w:rPr>
        <w:t>ч</w:t>
      </w:r>
      <w:r w:rsidRPr="007E4A6E">
        <w:rPr>
          <w:sz w:val="28"/>
          <w:szCs w:val="28"/>
        </w:rPr>
        <w:t>увствительность гистограммы распределения риска внутри интервала класса о</w:t>
      </w:r>
      <w:r w:rsidR="00632804">
        <w:rPr>
          <w:sz w:val="28"/>
          <w:szCs w:val="28"/>
        </w:rPr>
        <w:t>пасности должна быть максимальна</w:t>
      </w:r>
      <w:r w:rsidRPr="007E4A6E">
        <w:rPr>
          <w:sz w:val="28"/>
          <w:szCs w:val="28"/>
        </w:rPr>
        <w:t xml:space="preserve"> для одного параметра функции принадлежности, а чувствительность по ошибкам первого и второго рода должна быть максимальна для другого параметра функции принадлежности. При этом число таких параметров функции принадлежности долж</w:t>
      </w:r>
      <w:r w:rsidR="00C104E0">
        <w:rPr>
          <w:sz w:val="28"/>
          <w:szCs w:val="28"/>
        </w:rPr>
        <w:t>но быть минимально, то есть два</w:t>
      </w:r>
      <w:r w:rsidRPr="007E4A6E">
        <w:rPr>
          <w:sz w:val="28"/>
          <w:szCs w:val="28"/>
        </w:rPr>
        <w:t>.</w:t>
      </w:r>
    </w:p>
    <w:p w:rsidR="00A05FD9" w:rsidRPr="007E4A6E" w:rsidRDefault="00A05FD9" w:rsidP="00A05FD9">
      <w:pPr>
        <w:ind w:firstLine="709"/>
        <w:jc w:val="both"/>
        <w:rPr>
          <w:sz w:val="28"/>
          <w:szCs w:val="28"/>
        </w:rPr>
      </w:pPr>
      <w:r w:rsidRPr="007E4A6E">
        <w:rPr>
          <w:sz w:val="28"/>
          <w:szCs w:val="28"/>
        </w:rPr>
        <w:t xml:space="preserve">С целью минимизации параметров, управляющих формой функции принадлежности, будем моделировать функции принадлежности в виде равнобедренных трапеций. В  этом случае увеличение длины верхнего основания трапеции до величины длины интервала класса опасности и уменьшение длины нижнего основания трапеции до величины длины интервала класса опасности приводит к уменьшению ошибок первого рода и приближению гистограммы распределения рисков к </w:t>
      </w:r>
      <w:r w:rsidR="00632804">
        <w:rPr>
          <w:sz w:val="28"/>
          <w:szCs w:val="28"/>
        </w:rPr>
        <w:t>δ-функции</w:t>
      </w:r>
      <w:r w:rsidRPr="007E4A6E">
        <w:rPr>
          <w:sz w:val="28"/>
          <w:szCs w:val="28"/>
        </w:rPr>
        <w:t xml:space="preserve">. При этом, если изменение первого параметра приводит только к изменениям рисков внутри интервала класса опасности, то изменение второго параметра приводит к изменениям рисков не только в контролируемом интервале классов опасности, но в смежных интервалах классов. </w:t>
      </w:r>
    </w:p>
    <w:p w:rsidR="00A05FD9" w:rsidRPr="007E4A6E" w:rsidRDefault="00A05FD9" w:rsidP="00A05FD9">
      <w:pPr>
        <w:ind w:firstLine="709"/>
        <w:jc w:val="both"/>
        <w:rPr>
          <w:sz w:val="28"/>
          <w:szCs w:val="28"/>
        </w:rPr>
      </w:pPr>
      <w:r w:rsidRPr="007E4A6E">
        <w:rPr>
          <w:sz w:val="28"/>
          <w:szCs w:val="28"/>
        </w:rPr>
        <w:t xml:space="preserve">Обозначим эти два параметра </w:t>
      </w:r>
      <w:r w:rsidRPr="007E4A6E">
        <w:rPr>
          <w:i/>
          <w:sz w:val="28"/>
          <w:szCs w:val="28"/>
        </w:rPr>
        <w:t>ξ</w:t>
      </w:r>
      <w:r w:rsidRPr="007E4A6E">
        <w:rPr>
          <w:sz w:val="28"/>
          <w:szCs w:val="28"/>
        </w:rPr>
        <w:t xml:space="preserve"> и </w:t>
      </w:r>
      <w:r w:rsidRPr="007E4A6E">
        <w:rPr>
          <w:i/>
          <w:sz w:val="28"/>
          <w:szCs w:val="28"/>
        </w:rPr>
        <w:t>ζ</w:t>
      </w:r>
      <w:r w:rsidRPr="007E4A6E">
        <w:rPr>
          <w:sz w:val="28"/>
          <w:szCs w:val="28"/>
        </w:rPr>
        <w:t xml:space="preserve">. Полагаем, что эти параметры изменяются в диапазоне от нуля до единицы. Посредством их изменения можно добиться оптимальной формы функции принадлежности. Форма функции принадлежности задается посредством характеристических точек, определение топологии </w:t>
      </w:r>
      <w:r>
        <w:rPr>
          <w:sz w:val="28"/>
          <w:szCs w:val="28"/>
        </w:rPr>
        <w:t xml:space="preserve">которых иллюстрирует рисунок </w:t>
      </w:r>
      <w:r w:rsidR="003072CE">
        <w:rPr>
          <w:sz w:val="28"/>
          <w:szCs w:val="28"/>
        </w:rPr>
        <w:t>3</w:t>
      </w:r>
      <w:r w:rsidRPr="007E4A6E">
        <w:rPr>
          <w:sz w:val="28"/>
          <w:szCs w:val="28"/>
        </w:rPr>
        <w:t>.</w:t>
      </w:r>
    </w:p>
    <w:p w:rsidR="00A05FD9" w:rsidRPr="00D04466" w:rsidRDefault="00A05FD9" w:rsidP="00A05FD9">
      <w:pPr>
        <w:ind w:firstLine="709"/>
        <w:jc w:val="center"/>
        <w:rPr>
          <w:sz w:val="28"/>
          <w:szCs w:val="28"/>
        </w:rPr>
      </w:pPr>
      <w:r>
        <w:rPr>
          <w:i/>
          <w:noProof/>
          <w:sz w:val="28"/>
          <w:szCs w:val="28"/>
        </w:rPr>
        <w:lastRenderedPageBreak/>
        <w:drawing>
          <wp:inline distT="0" distB="0" distL="0" distR="0">
            <wp:extent cx="3824854" cy="2067339"/>
            <wp:effectExtent l="19050" t="0" r="4196" b="0"/>
            <wp:docPr id="2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7" cstate="print"/>
                    <a:srcRect/>
                    <a:stretch>
                      <a:fillRect/>
                    </a:stretch>
                  </pic:blipFill>
                  <pic:spPr bwMode="auto">
                    <a:xfrm>
                      <a:off x="0" y="0"/>
                      <a:ext cx="3838833" cy="2074895"/>
                    </a:xfrm>
                    <a:prstGeom prst="rect">
                      <a:avLst/>
                    </a:prstGeom>
                    <a:noFill/>
                    <a:ln w="9525">
                      <a:noFill/>
                      <a:miter lim="800000"/>
                      <a:headEnd/>
                      <a:tailEnd/>
                    </a:ln>
                  </pic:spPr>
                </pic:pic>
              </a:graphicData>
            </a:graphic>
          </wp:inline>
        </w:drawing>
      </w:r>
    </w:p>
    <w:p w:rsidR="00A05FD9" w:rsidRPr="007E4A6E" w:rsidRDefault="00632804" w:rsidP="00A05FD9">
      <w:pPr>
        <w:ind w:firstLine="709"/>
        <w:jc w:val="both"/>
        <w:rPr>
          <w:sz w:val="28"/>
          <w:szCs w:val="28"/>
        </w:rPr>
      </w:pPr>
      <w:r>
        <w:rPr>
          <w:sz w:val="28"/>
          <w:szCs w:val="28"/>
        </w:rPr>
        <w:t>Рисунок</w:t>
      </w:r>
      <w:r w:rsidR="00A05FD9">
        <w:rPr>
          <w:sz w:val="28"/>
          <w:szCs w:val="28"/>
        </w:rPr>
        <w:t xml:space="preserve"> </w:t>
      </w:r>
      <w:r w:rsidR="003072CE">
        <w:rPr>
          <w:sz w:val="28"/>
          <w:szCs w:val="28"/>
        </w:rPr>
        <w:t>3</w:t>
      </w:r>
      <w:r>
        <w:rPr>
          <w:sz w:val="28"/>
          <w:szCs w:val="28"/>
        </w:rPr>
        <w:t xml:space="preserve"> - </w:t>
      </w:r>
      <w:r w:rsidR="00A05FD9" w:rsidRPr="007E4A6E">
        <w:rPr>
          <w:sz w:val="28"/>
          <w:szCs w:val="28"/>
        </w:rPr>
        <w:t>Характерны</w:t>
      </w:r>
      <w:r>
        <w:rPr>
          <w:sz w:val="28"/>
          <w:szCs w:val="28"/>
        </w:rPr>
        <w:t xml:space="preserve">е точки трапецеидальной функции </w:t>
      </w:r>
      <w:r w:rsidR="00A05FD9" w:rsidRPr="007E4A6E">
        <w:rPr>
          <w:sz w:val="28"/>
          <w:szCs w:val="28"/>
        </w:rPr>
        <w:t>принадлежности</w:t>
      </w:r>
    </w:p>
    <w:p w:rsidR="00A05FD9" w:rsidRPr="007E4A6E" w:rsidRDefault="00A05FD9" w:rsidP="00A05FD9">
      <w:pPr>
        <w:ind w:firstLine="709"/>
        <w:jc w:val="both"/>
        <w:rPr>
          <w:sz w:val="28"/>
          <w:szCs w:val="28"/>
        </w:rPr>
      </w:pPr>
      <w:r w:rsidRPr="007E4A6E">
        <w:rPr>
          <w:sz w:val="28"/>
          <w:szCs w:val="28"/>
        </w:rPr>
        <w:t xml:space="preserve">Точка </w:t>
      </w:r>
      <w:r w:rsidRPr="007E4A6E">
        <w:rPr>
          <w:i/>
          <w:sz w:val="28"/>
          <w:szCs w:val="28"/>
          <w:lang w:val="en-US"/>
        </w:rPr>
        <w:t>d</w:t>
      </w:r>
      <w:r w:rsidRPr="007E4A6E">
        <w:rPr>
          <w:sz w:val="28"/>
          <w:szCs w:val="28"/>
        </w:rPr>
        <w:t xml:space="preserve"> является неуправляемой точкой и ее координаты определяются для каждого интервала класса опасности посредством формулы (2). Управление формой функции принадлежности осуществляется посредством изменения координат точек </w:t>
      </w:r>
      <w:r w:rsidRPr="007E4A6E">
        <w:rPr>
          <w:i/>
          <w:sz w:val="28"/>
          <w:szCs w:val="28"/>
          <w:lang w:val="en-US"/>
        </w:rPr>
        <w:t>a</w:t>
      </w:r>
      <w:r w:rsidRPr="007E4A6E">
        <w:rPr>
          <w:sz w:val="28"/>
          <w:szCs w:val="28"/>
        </w:rPr>
        <w:t xml:space="preserve"> и </w:t>
      </w:r>
      <w:r w:rsidRPr="007E4A6E">
        <w:rPr>
          <w:i/>
          <w:sz w:val="28"/>
          <w:szCs w:val="28"/>
          <w:lang w:val="en-US"/>
        </w:rPr>
        <w:t>b</w:t>
      </w:r>
      <w:r w:rsidRPr="007E4A6E">
        <w:rPr>
          <w:sz w:val="28"/>
          <w:szCs w:val="28"/>
        </w:rPr>
        <w:t>, которые вычисляются согласно следующим выражениям:</w:t>
      </w:r>
    </w:p>
    <w:p w:rsidR="00A05FD9" w:rsidRPr="007E4A6E" w:rsidRDefault="00A05FD9" w:rsidP="00A05FD9">
      <w:pPr>
        <w:spacing w:line="360" w:lineRule="auto"/>
        <w:ind w:firstLine="720"/>
        <w:jc w:val="both"/>
        <w:rPr>
          <w:sz w:val="28"/>
          <w:szCs w:val="28"/>
        </w:rPr>
      </w:pPr>
      <w:r w:rsidRPr="007E4A6E">
        <w:rPr>
          <w:position w:val="-12"/>
          <w:sz w:val="28"/>
          <w:szCs w:val="28"/>
        </w:rPr>
        <w:object w:dxaOrig="2200" w:dyaOrig="380">
          <v:shape id="_x0000_i1027" type="#_x0000_t75" style="width:110.35pt;height:18.8pt" o:ole="">
            <v:imagedata r:id="rId18" o:title=""/>
          </v:shape>
          <o:OLEObject Type="Embed" ProgID="Equation.3" ShapeID="_x0000_i1027" DrawAspect="Content" ObjectID="_1445953762" r:id="rId19"/>
        </w:object>
      </w:r>
      <w:r w:rsidRPr="007E4A6E">
        <w:rPr>
          <w:sz w:val="28"/>
          <w:szCs w:val="28"/>
        </w:rPr>
        <w:t>;</w:t>
      </w:r>
      <w:r w:rsidRPr="007E4A6E">
        <w:rPr>
          <w:sz w:val="28"/>
          <w:szCs w:val="28"/>
        </w:rPr>
        <w:tab/>
      </w:r>
      <w:r w:rsidRPr="007E4A6E">
        <w:rPr>
          <w:sz w:val="28"/>
          <w:szCs w:val="28"/>
        </w:rPr>
        <w:tab/>
      </w:r>
      <w:r w:rsidRPr="007E4A6E">
        <w:rPr>
          <w:sz w:val="28"/>
          <w:szCs w:val="28"/>
        </w:rPr>
        <w:tab/>
      </w:r>
      <w:r w:rsidRPr="007E4A6E">
        <w:rPr>
          <w:sz w:val="28"/>
          <w:szCs w:val="28"/>
        </w:rPr>
        <w:tab/>
      </w:r>
      <w:r w:rsidRPr="007E4A6E">
        <w:rPr>
          <w:sz w:val="28"/>
          <w:szCs w:val="28"/>
        </w:rPr>
        <w:tab/>
      </w:r>
      <w:r w:rsidRPr="007E4A6E">
        <w:rPr>
          <w:sz w:val="28"/>
          <w:szCs w:val="28"/>
        </w:rPr>
        <w:tab/>
      </w:r>
      <w:r w:rsidRPr="007E4A6E">
        <w:rPr>
          <w:sz w:val="28"/>
          <w:szCs w:val="28"/>
        </w:rPr>
        <w:tab/>
      </w:r>
      <w:r w:rsidRPr="007E4A6E">
        <w:rPr>
          <w:sz w:val="28"/>
          <w:szCs w:val="28"/>
        </w:rPr>
        <w:tab/>
        <w:t xml:space="preserve">           (3)</w:t>
      </w:r>
    </w:p>
    <w:p w:rsidR="00A05FD9" w:rsidRPr="007E4A6E" w:rsidRDefault="00A05FD9" w:rsidP="00A05FD9">
      <w:pPr>
        <w:tabs>
          <w:tab w:val="left" w:pos="-2268"/>
        </w:tabs>
        <w:ind w:firstLine="709"/>
        <w:jc w:val="both"/>
        <w:rPr>
          <w:sz w:val="28"/>
          <w:szCs w:val="28"/>
        </w:rPr>
      </w:pPr>
      <w:r w:rsidRPr="007E4A6E">
        <w:rPr>
          <w:position w:val="-12"/>
          <w:sz w:val="28"/>
          <w:szCs w:val="28"/>
        </w:rPr>
        <w:object w:dxaOrig="1680" w:dyaOrig="380">
          <v:shape id="_x0000_i1028" type="#_x0000_t75" style="width:83.75pt;height:18.8pt" o:ole="">
            <v:imagedata r:id="rId20" o:title=""/>
          </v:shape>
          <o:OLEObject Type="Embed" ProgID="Equation.3" ShapeID="_x0000_i1028" DrawAspect="Content" ObjectID="_1445953763" r:id="rId21"/>
        </w:object>
      </w:r>
      <w:r w:rsidRPr="007E4A6E">
        <w:rPr>
          <w:sz w:val="28"/>
          <w:szCs w:val="28"/>
        </w:rPr>
        <w:t>.</w:t>
      </w:r>
      <w:r w:rsidRPr="007E4A6E">
        <w:rPr>
          <w:sz w:val="28"/>
          <w:szCs w:val="28"/>
        </w:rPr>
        <w:tab/>
      </w:r>
      <w:r w:rsidR="003072CE">
        <w:rPr>
          <w:sz w:val="28"/>
          <w:szCs w:val="28"/>
        </w:rPr>
        <w:t xml:space="preserve">                                                                                        (4)</w:t>
      </w:r>
    </w:p>
    <w:p w:rsidR="00A05FD9" w:rsidRPr="007E4A6E" w:rsidRDefault="00A05FD9" w:rsidP="00A05FD9">
      <w:pPr>
        <w:ind w:firstLine="709"/>
        <w:jc w:val="both"/>
        <w:rPr>
          <w:sz w:val="28"/>
          <w:szCs w:val="28"/>
        </w:rPr>
      </w:pPr>
      <w:r w:rsidRPr="007E4A6E">
        <w:rPr>
          <w:sz w:val="28"/>
          <w:szCs w:val="28"/>
        </w:rPr>
        <w:t>Анализ трапецеидальных функций принадлежно</w:t>
      </w:r>
      <w:r w:rsidR="00632804">
        <w:rPr>
          <w:sz w:val="28"/>
          <w:szCs w:val="28"/>
        </w:rPr>
        <w:t>сти, пример которых представлен на рисунке 3</w:t>
      </w:r>
      <w:r w:rsidRPr="007E4A6E">
        <w:rPr>
          <w:sz w:val="28"/>
          <w:szCs w:val="28"/>
        </w:rPr>
        <w:t xml:space="preserve">, показывает, что увеличение параметра </w:t>
      </w:r>
      <w:r w:rsidRPr="007E4A6E">
        <w:rPr>
          <w:i/>
          <w:sz w:val="28"/>
          <w:szCs w:val="28"/>
        </w:rPr>
        <w:t>ξ</w:t>
      </w:r>
      <w:r w:rsidRPr="007E4A6E">
        <w:rPr>
          <w:sz w:val="28"/>
          <w:szCs w:val="28"/>
        </w:rPr>
        <w:t xml:space="preserve"> приводит к снижению ошибок первого рода, а увеличение параметра </w:t>
      </w:r>
      <w:r w:rsidRPr="007E4A6E">
        <w:rPr>
          <w:i/>
          <w:sz w:val="28"/>
          <w:szCs w:val="28"/>
        </w:rPr>
        <w:t xml:space="preserve">ζ </w:t>
      </w:r>
      <w:r w:rsidRPr="007E4A6E">
        <w:rPr>
          <w:sz w:val="28"/>
          <w:szCs w:val="28"/>
        </w:rPr>
        <w:t xml:space="preserve">приводит к увеличению ошибок второго рода. Анализ влияние этих параметров на равномерность закона распределения вероятностей по классам опасности риска профессиональных заболеваний на теоретическом уровне проследить достаточно сложно, так как это влияние определяется базой нечетких решающих правил, выбранным методом дефуззификации, а также самой обучающей выборкой. Поэтому введем критерий χ, характеризующий близость гистограммы к равномерному закону распределения, такой, что при </w:t>
      </w:r>
      <w:r w:rsidRPr="007E4A6E">
        <w:rPr>
          <w:i/>
          <w:sz w:val="28"/>
          <w:szCs w:val="28"/>
        </w:rPr>
        <w:t>χ</w:t>
      </w:r>
      <w:r w:rsidRPr="007E4A6E">
        <w:rPr>
          <w:sz w:val="28"/>
          <w:szCs w:val="28"/>
        </w:rPr>
        <w:t>→0 гистограмма соответствует равномерному закону распределения. Этот критерий определяем по следующей формуле:</w:t>
      </w:r>
    </w:p>
    <w:p w:rsidR="00AA215E" w:rsidRDefault="00632804" w:rsidP="00C104E0">
      <w:pPr>
        <w:ind w:firstLine="720"/>
        <w:jc w:val="both"/>
        <w:rPr>
          <w:sz w:val="28"/>
          <w:szCs w:val="28"/>
        </w:rPr>
      </w:pPr>
      <w:r w:rsidRPr="00632804">
        <w:rPr>
          <w:position w:val="-28"/>
          <w:sz w:val="28"/>
          <w:szCs w:val="28"/>
        </w:rPr>
        <w:object w:dxaOrig="1240" w:dyaOrig="680">
          <v:shape id="_x0000_i1029" type="#_x0000_t75" style="width:61.85pt;height:34.45pt" o:ole="">
            <v:imagedata r:id="rId22" o:title=""/>
          </v:shape>
          <o:OLEObject Type="Embed" ProgID="Equation.DSMT4" ShapeID="_x0000_i1029" DrawAspect="Content" ObjectID="_1445953764" r:id="rId23"/>
        </w:object>
      </w:r>
      <w:r w:rsidR="00A05FD9" w:rsidRPr="007E4A6E">
        <w:rPr>
          <w:sz w:val="28"/>
          <w:szCs w:val="28"/>
        </w:rPr>
        <w:t>,</w:t>
      </w:r>
      <w:r w:rsidR="00A05FD9" w:rsidRPr="007E4A6E">
        <w:rPr>
          <w:sz w:val="28"/>
          <w:szCs w:val="28"/>
        </w:rPr>
        <w:tab/>
      </w:r>
      <w:r w:rsidR="00A05FD9" w:rsidRPr="007E4A6E">
        <w:rPr>
          <w:sz w:val="28"/>
          <w:szCs w:val="28"/>
        </w:rPr>
        <w:tab/>
      </w:r>
      <w:r w:rsidR="00A05FD9" w:rsidRPr="007E4A6E">
        <w:rPr>
          <w:sz w:val="28"/>
          <w:szCs w:val="28"/>
        </w:rPr>
        <w:tab/>
      </w:r>
      <w:r w:rsidR="00A05FD9" w:rsidRPr="007E4A6E">
        <w:rPr>
          <w:sz w:val="28"/>
          <w:szCs w:val="28"/>
        </w:rPr>
        <w:tab/>
      </w:r>
      <w:r w:rsidR="00A05FD9" w:rsidRPr="007E4A6E">
        <w:rPr>
          <w:sz w:val="28"/>
          <w:szCs w:val="28"/>
        </w:rPr>
        <w:tab/>
      </w:r>
      <w:r w:rsidR="00A05FD9" w:rsidRPr="007E4A6E">
        <w:rPr>
          <w:sz w:val="28"/>
          <w:szCs w:val="28"/>
        </w:rPr>
        <w:tab/>
      </w:r>
      <w:r w:rsidR="00A05FD9" w:rsidRPr="007E4A6E">
        <w:rPr>
          <w:sz w:val="28"/>
          <w:szCs w:val="28"/>
        </w:rPr>
        <w:tab/>
      </w:r>
      <w:r w:rsidR="00C104E0">
        <w:rPr>
          <w:sz w:val="28"/>
          <w:szCs w:val="28"/>
        </w:rPr>
        <w:tab/>
      </w:r>
      <w:r w:rsidR="00C104E0">
        <w:rPr>
          <w:sz w:val="28"/>
          <w:szCs w:val="28"/>
        </w:rPr>
        <w:tab/>
        <w:t xml:space="preserve">     </w:t>
      </w:r>
      <w:r w:rsidR="003072CE">
        <w:rPr>
          <w:sz w:val="28"/>
          <w:szCs w:val="28"/>
        </w:rPr>
        <w:t xml:space="preserve">     </w:t>
      </w:r>
      <w:r w:rsidR="00C104E0">
        <w:rPr>
          <w:sz w:val="28"/>
          <w:szCs w:val="28"/>
        </w:rPr>
        <w:t xml:space="preserve"> </w:t>
      </w:r>
      <w:r w:rsidR="003072CE">
        <w:rPr>
          <w:sz w:val="28"/>
          <w:szCs w:val="28"/>
        </w:rPr>
        <w:t>(5</w:t>
      </w:r>
      <w:r w:rsidR="00A05FD9" w:rsidRPr="007E4A6E">
        <w:rPr>
          <w:sz w:val="28"/>
          <w:szCs w:val="28"/>
        </w:rPr>
        <w:t>)</w:t>
      </w:r>
    </w:p>
    <w:p w:rsidR="00A05FD9" w:rsidRPr="007E4A6E" w:rsidRDefault="00A05FD9" w:rsidP="00AA215E">
      <w:pPr>
        <w:jc w:val="both"/>
        <w:rPr>
          <w:sz w:val="28"/>
          <w:szCs w:val="28"/>
        </w:rPr>
      </w:pPr>
      <w:r w:rsidRPr="007E4A6E">
        <w:rPr>
          <w:sz w:val="28"/>
          <w:szCs w:val="28"/>
        </w:rPr>
        <w:t xml:space="preserve">где </w:t>
      </w:r>
      <w:r w:rsidRPr="007E4A6E">
        <w:rPr>
          <w:i/>
          <w:sz w:val="28"/>
          <w:szCs w:val="28"/>
        </w:rPr>
        <w:t>К</w:t>
      </w:r>
      <w:r w:rsidRPr="007E4A6E">
        <w:rPr>
          <w:sz w:val="28"/>
          <w:szCs w:val="28"/>
        </w:rPr>
        <w:t xml:space="preserve"> – количество работающих исследуемого класса профессионального риска, задействованных при построении гистограммы,</w:t>
      </w:r>
    </w:p>
    <w:p w:rsidR="00C104E0" w:rsidRDefault="00632804" w:rsidP="00C104E0">
      <w:pPr>
        <w:spacing w:line="360" w:lineRule="auto"/>
        <w:jc w:val="both"/>
        <w:rPr>
          <w:sz w:val="28"/>
          <w:szCs w:val="28"/>
        </w:rPr>
      </w:pPr>
      <w:r w:rsidRPr="00632804">
        <w:rPr>
          <w:position w:val="-46"/>
          <w:sz w:val="28"/>
          <w:szCs w:val="28"/>
        </w:rPr>
        <w:object w:dxaOrig="3720" w:dyaOrig="1040">
          <v:shape id="_x0000_i1030" type="#_x0000_t75" style="width:186.25pt;height:52.45pt" o:ole="">
            <v:imagedata r:id="rId24" o:title=""/>
          </v:shape>
          <o:OLEObject Type="Embed" ProgID="Equation.DSMT4" ShapeID="_x0000_i1030" DrawAspect="Content" ObjectID="_1445953765" r:id="rId25"/>
        </w:object>
      </w:r>
      <w:r w:rsidR="003072CE">
        <w:rPr>
          <w:position w:val="-52"/>
          <w:sz w:val="28"/>
          <w:szCs w:val="28"/>
        </w:rPr>
        <w:t xml:space="preserve">                                                                 (6)</w:t>
      </w:r>
    </w:p>
    <w:p w:rsidR="00A05FD9" w:rsidRPr="007E4A6E" w:rsidRDefault="00A05FD9" w:rsidP="00C104E0">
      <w:pPr>
        <w:jc w:val="both"/>
        <w:rPr>
          <w:sz w:val="28"/>
          <w:szCs w:val="28"/>
        </w:rPr>
      </w:pPr>
      <w:r w:rsidRPr="007E4A6E">
        <w:rPr>
          <w:i/>
          <w:sz w:val="28"/>
          <w:szCs w:val="28"/>
          <w:lang w:val="en-US"/>
        </w:rPr>
        <w:t>r</w:t>
      </w:r>
      <w:r w:rsidRPr="007E4A6E">
        <w:rPr>
          <w:i/>
          <w:sz w:val="28"/>
          <w:szCs w:val="28"/>
          <w:vertAlign w:val="subscript"/>
          <w:lang w:val="en-US"/>
        </w:rPr>
        <w:t>i</w:t>
      </w:r>
      <w:r w:rsidRPr="007E4A6E">
        <w:rPr>
          <w:sz w:val="28"/>
          <w:szCs w:val="28"/>
        </w:rPr>
        <w:t xml:space="preserve"> – профессиональный риск </w:t>
      </w:r>
      <w:r w:rsidRPr="007E4A6E">
        <w:rPr>
          <w:i/>
          <w:sz w:val="28"/>
          <w:szCs w:val="28"/>
          <w:lang w:val="en-US"/>
        </w:rPr>
        <w:t>i</w:t>
      </w:r>
      <w:r w:rsidRPr="007E4A6E">
        <w:rPr>
          <w:sz w:val="28"/>
          <w:szCs w:val="28"/>
        </w:rPr>
        <w:t>-го работающего по исследуемому классу опасности.</w:t>
      </w:r>
    </w:p>
    <w:p w:rsidR="00A05FD9" w:rsidRPr="007E4A6E" w:rsidRDefault="00A05FD9" w:rsidP="00A05FD9">
      <w:pPr>
        <w:ind w:firstLine="709"/>
        <w:jc w:val="both"/>
        <w:rPr>
          <w:sz w:val="28"/>
          <w:szCs w:val="28"/>
        </w:rPr>
      </w:pPr>
      <w:r w:rsidRPr="007E4A6E">
        <w:rPr>
          <w:sz w:val="28"/>
          <w:szCs w:val="28"/>
        </w:rPr>
        <w:t xml:space="preserve">Критерий </w:t>
      </w:r>
      <w:r w:rsidRPr="007E4A6E">
        <w:rPr>
          <w:i/>
          <w:sz w:val="28"/>
          <w:szCs w:val="28"/>
        </w:rPr>
        <w:t>χ</w:t>
      </w:r>
      <w:r w:rsidRPr="007E4A6E">
        <w:rPr>
          <w:sz w:val="28"/>
          <w:szCs w:val="28"/>
        </w:rPr>
        <w:t xml:space="preserve"> можно определить непосредственно по параметрам гистограммы:</w:t>
      </w:r>
    </w:p>
    <w:p w:rsidR="00032EB6" w:rsidRDefault="00A05FD9" w:rsidP="0096207E">
      <w:pPr>
        <w:ind w:firstLine="720"/>
        <w:jc w:val="both"/>
        <w:rPr>
          <w:sz w:val="28"/>
          <w:szCs w:val="28"/>
        </w:rPr>
      </w:pPr>
      <w:r w:rsidRPr="007E4A6E">
        <w:rPr>
          <w:position w:val="-38"/>
          <w:sz w:val="28"/>
          <w:szCs w:val="28"/>
        </w:rPr>
        <w:object w:dxaOrig="1440" w:dyaOrig="859">
          <v:shape id="_x0000_i1031" type="#_x0000_t75" style="width:1in;height:43.05pt" o:ole="">
            <v:imagedata r:id="rId26" o:title=""/>
          </v:shape>
          <o:OLEObject Type="Embed" ProgID="Equation.3" ShapeID="_x0000_i1031" DrawAspect="Content" ObjectID="_1445953766" r:id="rId27"/>
        </w:object>
      </w:r>
      <w:r w:rsidR="0096207E">
        <w:rPr>
          <w:sz w:val="28"/>
          <w:szCs w:val="28"/>
        </w:rPr>
        <w:t>,</w:t>
      </w:r>
      <w:r w:rsidR="0096207E">
        <w:rPr>
          <w:sz w:val="28"/>
          <w:szCs w:val="28"/>
        </w:rPr>
        <w:tab/>
      </w:r>
      <w:r w:rsidR="0096207E">
        <w:rPr>
          <w:sz w:val="28"/>
          <w:szCs w:val="28"/>
        </w:rPr>
        <w:tab/>
      </w:r>
      <w:r w:rsidR="0096207E">
        <w:rPr>
          <w:sz w:val="28"/>
          <w:szCs w:val="28"/>
        </w:rPr>
        <w:tab/>
      </w:r>
      <w:r w:rsidR="0096207E">
        <w:rPr>
          <w:sz w:val="28"/>
          <w:szCs w:val="28"/>
        </w:rPr>
        <w:tab/>
      </w:r>
      <w:r w:rsidR="0096207E">
        <w:rPr>
          <w:sz w:val="28"/>
          <w:szCs w:val="28"/>
        </w:rPr>
        <w:tab/>
      </w:r>
      <w:r w:rsidR="0096207E">
        <w:rPr>
          <w:sz w:val="28"/>
          <w:szCs w:val="28"/>
        </w:rPr>
        <w:tab/>
      </w:r>
      <w:r w:rsidR="0096207E">
        <w:rPr>
          <w:sz w:val="28"/>
          <w:szCs w:val="28"/>
        </w:rPr>
        <w:tab/>
      </w:r>
      <w:r w:rsidR="0096207E">
        <w:rPr>
          <w:sz w:val="28"/>
          <w:szCs w:val="28"/>
        </w:rPr>
        <w:tab/>
      </w:r>
      <w:r w:rsidR="0096207E">
        <w:rPr>
          <w:sz w:val="28"/>
          <w:szCs w:val="28"/>
        </w:rPr>
        <w:tab/>
        <w:t xml:space="preserve">      </w:t>
      </w:r>
      <w:r w:rsidR="003072CE">
        <w:rPr>
          <w:sz w:val="28"/>
          <w:szCs w:val="28"/>
        </w:rPr>
        <w:t xml:space="preserve">    </w:t>
      </w:r>
      <w:r w:rsidRPr="007E4A6E">
        <w:rPr>
          <w:sz w:val="28"/>
          <w:szCs w:val="28"/>
        </w:rPr>
        <w:t>(</w:t>
      </w:r>
      <w:r w:rsidR="003072CE">
        <w:rPr>
          <w:sz w:val="28"/>
          <w:szCs w:val="28"/>
        </w:rPr>
        <w:t>7</w:t>
      </w:r>
      <w:r w:rsidRPr="007E4A6E">
        <w:rPr>
          <w:sz w:val="28"/>
          <w:szCs w:val="28"/>
        </w:rPr>
        <w:t>)</w:t>
      </w:r>
    </w:p>
    <w:p w:rsidR="00A05FD9" w:rsidRDefault="00A05FD9" w:rsidP="00032EB6">
      <w:pPr>
        <w:jc w:val="both"/>
        <w:rPr>
          <w:sz w:val="28"/>
          <w:szCs w:val="28"/>
        </w:rPr>
      </w:pPr>
      <w:r w:rsidRPr="007E4A6E">
        <w:rPr>
          <w:sz w:val="28"/>
          <w:szCs w:val="28"/>
        </w:rPr>
        <w:t xml:space="preserve">где  </w:t>
      </w:r>
      <w:r w:rsidRPr="007E4A6E">
        <w:rPr>
          <w:i/>
          <w:sz w:val="28"/>
          <w:szCs w:val="28"/>
          <w:lang w:val="en-US"/>
        </w:rPr>
        <w:t>N</w:t>
      </w:r>
      <w:r w:rsidRPr="007E4A6E">
        <w:rPr>
          <w:sz w:val="28"/>
          <w:szCs w:val="28"/>
        </w:rPr>
        <w:t xml:space="preserve"> – количество диапазонов разбиения интервала класса</w:t>
      </w:r>
      <w:r w:rsidR="0096207E">
        <w:rPr>
          <w:sz w:val="28"/>
          <w:szCs w:val="28"/>
        </w:rPr>
        <w:t xml:space="preserve"> опасности</w:t>
      </w:r>
      <w:r w:rsidRPr="007E4A6E">
        <w:rPr>
          <w:sz w:val="28"/>
          <w:szCs w:val="28"/>
        </w:rPr>
        <w:t xml:space="preserve"> профессионального риска, используемых при построении гистограммы,</w:t>
      </w:r>
    </w:p>
    <w:p w:rsidR="00D941D4" w:rsidRDefault="00D941D4" w:rsidP="00D941D4">
      <w:pPr>
        <w:spacing w:line="360" w:lineRule="auto"/>
        <w:ind w:firstLine="720"/>
        <w:jc w:val="both"/>
        <w:rPr>
          <w:sz w:val="28"/>
          <w:szCs w:val="28"/>
        </w:rPr>
      </w:pPr>
      <m:oMath>
        <m:r>
          <w:rPr>
            <w:rFonts w:ascii="Cambria Math" w:hAnsi="Cambria Math"/>
            <w:sz w:val="28"/>
            <w:szCs w:val="28"/>
          </w:rPr>
          <m:t>N=</m:t>
        </m:r>
        <m:sSub>
          <m:sSubPr>
            <m:ctrlPr>
              <w:rPr>
                <w:rFonts w:ascii="Cambria Math" w:hAnsi="Cambria Math"/>
                <w:i/>
                <w:sz w:val="28"/>
                <w:szCs w:val="28"/>
              </w:rPr>
            </m:ctrlPr>
          </m:sSubPr>
          <m:e>
            <m:r>
              <w:rPr>
                <w:rFonts w:ascii="Cambria Math" w:hAnsi="Cambria Math"/>
                <w:sz w:val="28"/>
                <w:szCs w:val="28"/>
              </w:rPr>
              <m:t>log</m:t>
            </m:r>
          </m:e>
          <m:sub>
            <m:r>
              <w:rPr>
                <w:rFonts w:ascii="Cambria Math" w:hAnsi="Cambria Math"/>
                <w:sz w:val="28"/>
                <w:szCs w:val="28"/>
              </w:rPr>
              <m:t>2</m:t>
            </m:r>
          </m:sub>
        </m:sSub>
        <m:r>
          <w:rPr>
            <w:rFonts w:ascii="Cambria Math" w:hAnsi="Cambria Math"/>
            <w:sz w:val="28"/>
            <w:szCs w:val="28"/>
          </w:rPr>
          <m:t>∙n+1</m:t>
        </m:r>
      </m:oMath>
      <w:r>
        <w:rPr>
          <w:sz w:val="28"/>
          <w:szCs w:val="28"/>
        </w:rPr>
        <w:t>,</w:t>
      </w:r>
      <w:r w:rsidR="003072CE">
        <w:rPr>
          <w:sz w:val="28"/>
          <w:szCs w:val="28"/>
        </w:rPr>
        <w:t xml:space="preserve">                                                                                             (8)</w:t>
      </w:r>
    </w:p>
    <w:p w:rsidR="00D941D4" w:rsidRPr="007E4A6E" w:rsidRDefault="00D941D4" w:rsidP="00D941D4">
      <w:pPr>
        <w:spacing w:line="360" w:lineRule="auto"/>
        <w:jc w:val="both"/>
        <w:rPr>
          <w:sz w:val="28"/>
          <w:szCs w:val="28"/>
        </w:rPr>
      </w:pPr>
      <w:r w:rsidRPr="007E4A6E">
        <w:rPr>
          <w:sz w:val="28"/>
          <w:szCs w:val="28"/>
        </w:rPr>
        <w:t xml:space="preserve">где </w:t>
      </w:r>
      <w:r w:rsidRPr="007E4A6E">
        <w:rPr>
          <w:sz w:val="28"/>
          <w:szCs w:val="28"/>
          <w:lang w:val="en-US"/>
        </w:rPr>
        <w:t>n</w:t>
      </w:r>
      <w:r w:rsidRPr="007E4A6E">
        <w:rPr>
          <w:sz w:val="28"/>
          <w:szCs w:val="28"/>
        </w:rPr>
        <w:t xml:space="preserve"> - число работающих</w:t>
      </w:r>
      <w:r>
        <w:rPr>
          <w:sz w:val="28"/>
          <w:szCs w:val="28"/>
        </w:rPr>
        <w:t>, попавших в этот интервал опасности;</w:t>
      </w:r>
    </w:p>
    <w:p w:rsidR="00A05FD9" w:rsidRPr="007E4A6E" w:rsidRDefault="00A05FD9" w:rsidP="00A05FD9">
      <w:pPr>
        <w:spacing w:line="360" w:lineRule="auto"/>
        <w:jc w:val="both"/>
        <w:rPr>
          <w:sz w:val="28"/>
          <w:szCs w:val="28"/>
        </w:rPr>
      </w:pPr>
      <w:r w:rsidRPr="007E4A6E">
        <w:rPr>
          <w:position w:val="-52"/>
          <w:sz w:val="28"/>
          <w:szCs w:val="28"/>
        </w:rPr>
        <w:object w:dxaOrig="4040" w:dyaOrig="1180">
          <v:shape id="_x0000_i1032" type="#_x0000_t75" style="width:201.9pt;height:59.5pt" o:ole="">
            <v:imagedata r:id="rId28" o:title=""/>
          </v:shape>
          <o:OLEObject Type="Embed" ProgID="Equation.3" ShapeID="_x0000_i1032" DrawAspect="Content" ObjectID="_1445953767" r:id="rId29"/>
        </w:object>
      </w:r>
      <w:r w:rsidR="003072CE">
        <w:rPr>
          <w:position w:val="-52"/>
          <w:sz w:val="28"/>
          <w:szCs w:val="28"/>
        </w:rPr>
        <w:t xml:space="preserve">                                                                         (9)</w:t>
      </w:r>
    </w:p>
    <w:p w:rsidR="00A05FD9" w:rsidRPr="007E4A6E" w:rsidRDefault="00A05FD9" w:rsidP="00032EB6">
      <w:pPr>
        <w:jc w:val="both"/>
        <w:rPr>
          <w:sz w:val="28"/>
          <w:szCs w:val="28"/>
        </w:rPr>
      </w:pPr>
      <w:r w:rsidRPr="007E4A6E">
        <w:rPr>
          <w:i/>
          <w:sz w:val="28"/>
          <w:szCs w:val="28"/>
          <w:lang w:val="en-US"/>
        </w:rPr>
        <w:t>h</w:t>
      </w:r>
      <w:r w:rsidRPr="007E4A6E">
        <w:rPr>
          <w:i/>
          <w:sz w:val="28"/>
          <w:szCs w:val="28"/>
          <w:vertAlign w:val="subscript"/>
          <w:lang w:val="en-US"/>
        </w:rPr>
        <w:t>j</w:t>
      </w:r>
      <w:r w:rsidRPr="007E4A6E">
        <w:rPr>
          <w:sz w:val="28"/>
          <w:szCs w:val="28"/>
        </w:rPr>
        <w:t xml:space="preserve"> – значение в процентах </w:t>
      </w:r>
      <w:r w:rsidRPr="007E4A6E">
        <w:rPr>
          <w:i/>
          <w:sz w:val="28"/>
          <w:szCs w:val="28"/>
          <w:lang w:val="en-US"/>
        </w:rPr>
        <w:t>j</w:t>
      </w:r>
      <w:r w:rsidRPr="007E4A6E">
        <w:rPr>
          <w:sz w:val="28"/>
          <w:szCs w:val="28"/>
        </w:rPr>
        <w:t>-го отсчета гистограммы профессиональных рисков в выбранном классе.</w:t>
      </w:r>
    </w:p>
    <w:p w:rsidR="00A05FD9" w:rsidRPr="007E4A6E" w:rsidRDefault="00A05FD9" w:rsidP="00A05FD9">
      <w:pPr>
        <w:ind w:firstLine="709"/>
        <w:jc w:val="both"/>
        <w:rPr>
          <w:sz w:val="28"/>
          <w:szCs w:val="28"/>
        </w:rPr>
      </w:pPr>
      <w:r w:rsidRPr="007E4A6E">
        <w:rPr>
          <w:sz w:val="28"/>
          <w:szCs w:val="28"/>
        </w:rPr>
        <w:t>Учитыва</w:t>
      </w:r>
      <w:r w:rsidR="0096207E">
        <w:rPr>
          <w:sz w:val="28"/>
          <w:szCs w:val="28"/>
        </w:rPr>
        <w:t>я вышесказанное, построим</w:t>
      </w:r>
      <w:r w:rsidRPr="007E4A6E">
        <w:rPr>
          <w:sz w:val="28"/>
          <w:szCs w:val="28"/>
        </w:rPr>
        <w:t xml:space="preserve"> алгоритм фуззификации абсолютной шкалы риска, который реализует вышеописанный метод. </w:t>
      </w:r>
    </w:p>
    <w:p w:rsidR="00A05FD9" w:rsidRPr="007E4A6E" w:rsidRDefault="00A05FD9" w:rsidP="00A05FD9">
      <w:pPr>
        <w:ind w:firstLine="709"/>
        <w:jc w:val="both"/>
        <w:rPr>
          <w:sz w:val="28"/>
          <w:szCs w:val="28"/>
        </w:rPr>
      </w:pPr>
      <w:r w:rsidRPr="007E4A6E">
        <w:rPr>
          <w:sz w:val="28"/>
          <w:szCs w:val="28"/>
        </w:rPr>
        <w:t xml:space="preserve">При построении алгоритма </w:t>
      </w:r>
      <w:r w:rsidR="0096207E">
        <w:rPr>
          <w:sz w:val="28"/>
          <w:szCs w:val="28"/>
        </w:rPr>
        <w:t>в процессе исследований использовалось</w:t>
      </w:r>
      <w:r w:rsidRPr="007E4A6E">
        <w:rPr>
          <w:sz w:val="28"/>
          <w:szCs w:val="28"/>
        </w:rPr>
        <w:t xml:space="preserve"> два подхода. При использовании первого подхода в интервале класса опасности минимизируется сначала один из критериев, затем последовательно минимизируются следующие критерии. После минимизации всех критериев процесс минимизации повторяется, так как минимизация одного из критериев может неблагоприятно влиять на другие критерии. При этом минимизируются только критерии, вышедшие за границы допустимых значений.</w:t>
      </w:r>
    </w:p>
    <w:p w:rsidR="00436B56" w:rsidRPr="000975E6" w:rsidRDefault="00A05FD9" w:rsidP="00AA215E">
      <w:pPr>
        <w:shd w:val="clear" w:color="auto" w:fill="FFFFFF"/>
        <w:ind w:firstLine="709"/>
        <w:jc w:val="both"/>
        <w:rPr>
          <w:sz w:val="28"/>
          <w:szCs w:val="28"/>
        </w:rPr>
      </w:pPr>
      <w:r w:rsidRPr="007E4A6E">
        <w:rPr>
          <w:sz w:val="28"/>
          <w:szCs w:val="28"/>
        </w:rPr>
        <w:t>Второй подход ориентирован на псевдопараллельную схему минимизации критериев. Согласно этому подходу выбирается наибольший минимизируемый критерий и осуществляется его уменьшение на определенную, достаточно малую величину. При этом на каждом шаге минимизации контролируется изменение других критериев. Если в результате этого изменения значения другого критерия превысило критическое, то приступают к уменьшению этого критерия.</w:t>
      </w:r>
    </w:p>
    <w:p w:rsidR="00082A32" w:rsidRDefault="00D03C57" w:rsidP="00032EB6">
      <w:pPr>
        <w:pStyle w:val="af0"/>
        <w:spacing w:line="240" w:lineRule="auto"/>
        <w:rPr>
          <w:szCs w:val="28"/>
        </w:rPr>
      </w:pPr>
      <w:r w:rsidRPr="007E4A6E">
        <w:rPr>
          <w:b/>
          <w:szCs w:val="28"/>
          <w:u w:val="single"/>
        </w:rPr>
        <w:t>В третьей главе</w:t>
      </w:r>
      <w:r w:rsidRPr="007E4A6E">
        <w:rPr>
          <w:szCs w:val="28"/>
        </w:rPr>
        <w:t xml:space="preserve"> </w:t>
      </w:r>
      <w:r w:rsidR="009A39E7">
        <w:rPr>
          <w:szCs w:val="28"/>
        </w:rPr>
        <w:t>разработана</w:t>
      </w:r>
      <w:r w:rsidR="00632804">
        <w:rPr>
          <w:szCs w:val="28"/>
        </w:rPr>
        <w:t xml:space="preserve"> </w:t>
      </w:r>
      <w:r w:rsidR="00714F46" w:rsidRPr="007E4A6E">
        <w:rPr>
          <w:szCs w:val="28"/>
        </w:rPr>
        <w:t>система классификации профессионального риска возникновения профессиональных заболеваний на</w:t>
      </w:r>
      <w:r w:rsidR="00C66A4B" w:rsidRPr="007E4A6E">
        <w:rPr>
          <w:szCs w:val="28"/>
        </w:rPr>
        <w:t xml:space="preserve"> основе нечеткого вывода Мамдани</w:t>
      </w:r>
      <w:r w:rsidR="00714F46" w:rsidRPr="007E4A6E">
        <w:rPr>
          <w:szCs w:val="28"/>
        </w:rPr>
        <w:t>-Заде.</w:t>
      </w:r>
    </w:p>
    <w:p w:rsidR="006073B5" w:rsidRPr="006073B5" w:rsidRDefault="006073B5" w:rsidP="006073B5">
      <w:pPr>
        <w:shd w:val="clear" w:color="auto" w:fill="FFFFFF"/>
        <w:ind w:firstLine="709"/>
        <w:jc w:val="both"/>
        <w:rPr>
          <w:color w:val="000000"/>
          <w:sz w:val="28"/>
          <w:szCs w:val="28"/>
        </w:rPr>
      </w:pPr>
      <w:r w:rsidRPr="007E4A6E">
        <w:rPr>
          <w:color w:val="000000"/>
          <w:sz w:val="28"/>
          <w:szCs w:val="28"/>
        </w:rPr>
        <w:t xml:space="preserve">На основании анализа статистических данных был выделен набор факторов возможного воздействия на организм работающего </w:t>
      </w:r>
      <w:r>
        <w:rPr>
          <w:color w:val="000000"/>
          <w:sz w:val="28"/>
          <w:szCs w:val="28"/>
        </w:rPr>
        <w:t>на промышленных предприятиях Курской области</w:t>
      </w:r>
      <w:r w:rsidRPr="007E4A6E">
        <w:rPr>
          <w:color w:val="000000"/>
          <w:sz w:val="28"/>
          <w:szCs w:val="28"/>
        </w:rPr>
        <w:t>, которые наиболее часто вызывают развит</w:t>
      </w:r>
      <w:r>
        <w:rPr>
          <w:color w:val="000000"/>
          <w:sz w:val="28"/>
          <w:szCs w:val="28"/>
        </w:rPr>
        <w:t>ие профессиональных</w:t>
      </w:r>
      <w:r w:rsidRPr="007E4A6E">
        <w:rPr>
          <w:color w:val="000000"/>
          <w:sz w:val="28"/>
          <w:szCs w:val="28"/>
        </w:rPr>
        <w:t xml:space="preserve"> заболеваний. </w:t>
      </w:r>
      <w:r w:rsidRPr="007E4A6E">
        <w:rPr>
          <w:sz w:val="28"/>
          <w:szCs w:val="28"/>
        </w:rPr>
        <w:t>С учетом мнения высококвалифицированных экспертов был составлен список информативных признаков:</w:t>
      </w:r>
      <w:r w:rsidRPr="007E4A6E">
        <w:rPr>
          <w:color w:val="000000"/>
          <w:sz w:val="28"/>
          <w:szCs w:val="28"/>
        </w:rPr>
        <w:t xml:space="preserve"> х</w:t>
      </w:r>
      <w:r w:rsidRPr="007E4A6E">
        <w:rPr>
          <w:color w:val="000000"/>
          <w:sz w:val="28"/>
          <w:szCs w:val="28"/>
          <w:vertAlign w:val="subscript"/>
        </w:rPr>
        <w:t>1</w:t>
      </w:r>
      <w:r w:rsidRPr="007E4A6E">
        <w:rPr>
          <w:color w:val="000000"/>
          <w:sz w:val="28"/>
          <w:szCs w:val="28"/>
        </w:rPr>
        <w:t xml:space="preserve"> - относительная влажность воздуха (%); х</w:t>
      </w:r>
      <w:r w:rsidRPr="007E4A6E">
        <w:rPr>
          <w:color w:val="000000"/>
          <w:sz w:val="28"/>
          <w:szCs w:val="28"/>
          <w:vertAlign w:val="subscript"/>
        </w:rPr>
        <w:t>2</w:t>
      </w:r>
      <w:r w:rsidRPr="007E4A6E">
        <w:rPr>
          <w:color w:val="000000"/>
          <w:sz w:val="28"/>
          <w:szCs w:val="28"/>
        </w:rPr>
        <w:t xml:space="preserve"> - температура (</w:t>
      </w:r>
      <w:r w:rsidRPr="007E4A6E">
        <w:rPr>
          <w:color w:val="000000"/>
          <w:sz w:val="28"/>
          <w:szCs w:val="28"/>
          <w:vertAlign w:val="superscript"/>
        </w:rPr>
        <w:t>0</w:t>
      </w:r>
      <w:r w:rsidRPr="007E4A6E">
        <w:rPr>
          <w:color w:val="000000"/>
          <w:sz w:val="28"/>
          <w:szCs w:val="28"/>
        </w:rPr>
        <w:t>С); х</w:t>
      </w:r>
      <w:r w:rsidRPr="007E4A6E">
        <w:rPr>
          <w:color w:val="000000"/>
          <w:sz w:val="28"/>
          <w:szCs w:val="28"/>
          <w:vertAlign w:val="subscript"/>
        </w:rPr>
        <w:t>3</w:t>
      </w:r>
      <w:r w:rsidRPr="007E4A6E">
        <w:rPr>
          <w:color w:val="000000"/>
          <w:sz w:val="28"/>
          <w:szCs w:val="28"/>
        </w:rPr>
        <w:t xml:space="preserve"> - скорость движения воздуха (м/с); х</w:t>
      </w:r>
      <w:r w:rsidRPr="007E4A6E">
        <w:rPr>
          <w:color w:val="000000"/>
          <w:sz w:val="28"/>
          <w:szCs w:val="28"/>
          <w:vertAlign w:val="subscript"/>
        </w:rPr>
        <w:t>4</w:t>
      </w:r>
      <w:r w:rsidRPr="007E4A6E">
        <w:rPr>
          <w:color w:val="000000"/>
          <w:sz w:val="28"/>
          <w:szCs w:val="28"/>
        </w:rPr>
        <w:t xml:space="preserve"> - длительность воздействия факторов (лет); х</w:t>
      </w:r>
      <w:r w:rsidRPr="007E4A6E">
        <w:rPr>
          <w:color w:val="000000"/>
          <w:sz w:val="28"/>
          <w:szCs w:val="28"/>
          <w:vertAlign w:val="subscript"/>
        </w:rPr>
        <w:t>5</w:t>
      </w:r>
      <w:r w:rsidRPr="007E4A6E">
        <w:rPr>
          <w:color w:val="000000"/>
          <w:sz w:val="28"/>
          <w:szCs w:val="28"/>
        </w:rPr>
        <w:t xml:space="preserve"> - значение виброскорость (м/с</w:t>
      </w:r>
      <w:r w:rsidRPr="007E4A6E">
        <w:rPr>
          <w:color w:val="000000"/>
          <w:sz w:val="28"/>
          <w:szCs w:val="28"/>
          <w:vertAlign w:val="superscript"/>
        </w:rPr>
        <w:t>-2</w:t>
      </w:r>
      <w:r w:rsidRPr="007E4A6E">
        <w:rPr>
          <w:color w:val="000000"/>
          <w:sz w:val="28"/>
          <w:szCs w:val="28"/>
        </w:rPr>
        <w:t>); х</w:t>
      </w:r>
      <w:r w:rsidRPr="007E4A6E">
        <w:rPr>
          <w:color w:val="000000"/>
          <w:sz w:val="28"/>
          <w:szCs w:val="28"/>
          <w:vertAlign w:val="subscript"/>
        </w:rPr>
        <w:t>6</w:t>
      </w:r>
      <w:r w:rsidRPr="007E4A6E">
        <w:rPr>
          <w:color w:val="000000"/>
          <w:sz w:val="28"/>
          <w:szCs w:val="28"/>
        </w:rPr>
        <w:t xml:space="preserve"> - уровень звука (дБА).</w:t>
      </w:r>
    </w:p>
    <w:p w:rsidR="004C2DF4" w:rsidRPr="004C2DF4" w:rsidRDefault="006073B5" w:rsidP="004C2DF4">
      <w:pPr>
        <w:shd w:val="clear" w:color="auto" w:fill="FFFFFF"/>
        <w:ind w:firstLine="709"/>
        <w:jc w:val="both"/>
        <w:rPr>
          <w:color w:val="000000"/>
          <w:sz w:val="28"/>
          <w:szCs w:val="28"/>
        </w:rPr>
      </w:pPr>
      <w:r>
        <w:rPr>
          <w:color w:val="000000"/>
          <w:sz w:val="28"/>
          <w:szCs w:val="28"/>
        </w:rPr>
        <w:t xml:space="preserve">В процессе разработки </w:t>
      </w:r>
      <w:r w:rsidR="004C2DF4" w:rsidRPr="004C2DF4">
        <w:rPr>
          <w:color w:val="000000"/>
          <w:sz w:val="28"/>
          <w:szCs w:val="28"/>
        </w:rPr>
        <w:t>был определен набор различных возможных исходов риска возникновения профессионального заболевания: С</w:t>
      </w:r>
      <w:r w:rsidR="004C2DF4" w:rsidRPr="004C2DF4">
        <w:rPr>
          <w:color w:val="000000"/>
          <w:sz w:val="28"/>
          <w:szCs w:val="28"/>
          <w:vertAlign w:val="subscript"/>
        </w:rPr>
        <w:t>1</w:t>
      </w:r>
      <w:r w:rsidR="004C2DF4" w:rsidRPr="004C2DF4">
        <w:rPr>
          <w:color w:val="000000"/>
          <w:sz w:val="28"/>
          <w:szCs w:val="28"/>
        </w:rPr>
        <w:t xml:space="preserve"> - очень </w:t>
      </w:r>
      <w:r w:rsidR="004C2DF4" w:rsidRPr="004C2DF4">
        <w:rPr>
          <w:color w:val="000000"/>
          <w:sz w:val="28"/>
          <w:szCs w:val="28"/>
        </w:rPr>
        <w:lastRenderedPageBreak/>
        <w:t>низкий; С</w:t>
      </w:r>
      <w:r w:rsidR="004C2DF4" w:rsidRPr="004C2DF4">
        <w:rPr>
          <w:color w:val="000000"/>
          <w:sz w:val="28"/>
          <w:szCs w:val="28"/>
          <w:vertAlign w:val="subscript"/>
        </w:rPr>
        <w:t xml:space="preserve">2 </w:t>
      </w:r>
      <w:r w:rsidR="004C2DF4" w:rsidRPr="004C2DF4">
        <w:rPr>
          <w:color w:val="000000"/>
          <w:sz w:val="28"/>
          <w:szCs w:val="28"/>
        </w:rPr>
        <w:t>- низкий; С</w:t>
      </w:r>
      <w:r w:rsidR="004C2DF4" w:rsidRPr="004C2DF4">
        <w:rPr>
          <w:color w:val="000000"/>
          <w:sz w:val="28"/>
          <w:szCs w:val="28"/>
          <w:vertAlign w:val="subscript"/>
        </w:rPr>
        <w:t>3</w:t>
      </w:r>
      <w:r w:rsidR="004C2DF4" w:rsidRPr="004C2DF4">
        <w:rPr>
          <w:color w:val="000000"/>
          <w:sz w:val="28"/>
          <w:szCs w:val="28"/>
        </w:rPr>
        <w:t xml:space="preserve"> - средний; С</w:t>
      </w:r>
      <w:r w:rsidR="004C2DF4" w:rsidRPr="004C2DF4">
        <w:rPr>
          <w:color w:val="000000"/>
          <w:sz w:val="28"/>
          <w:szCs w:val="28"/>
          <w:vertAlign w:val="subscript"/>
        </w:rPr>
        <w:t>4</w:t>
      </w:r>
      <w:r w:rsidR="004C2DF4" w:rsidRPr="004C2DF4">
        <w:rPr>
          <w:color w:val="000000"/>
          <w:sz w:val="28"/>
          <w:szCs w:val="28"/>
        </w:rPr>
        <w:t xml:space="preserve"> - высокий. Схема нечеткого логического </w:t>
      </w:r>
      <w:r w:rsidR="003072CE">
        <w:rPr>
          <w:color w:val="000000"/>
          <w:sz w:val="28"/>
          <w:szCs w:val="28"/>
        </w:rPr>
        <w:t>вывода представлена на рисунке 4</w:t>
      </w:r>
      <w:r w:rsidR="004C2DF4" w:rsidRPr="004C2DF4">
        <w:rPr>
          <w:color w:val="000000"/>
          <w:sz w:val="28"/>
          <w:szCs w:val="28"/>
        </w:rPr>
        <w:t>.</w:t>
      </w:r>
    </w:p>
    <w:p w:rsidR="004C2DF4" w:rsidRPr="003072CE" w:rsidRDefault="00D80D21" w:rsidP="004C2DF4">
      <w:pPr>
        <w:shd w:val="clear" w:color="auto" w:fill="FFFFFF"/>
        <w:tabs>
          <w:tab w:val="left" w:pos="2040"/>
          <w:tab w:val="left" w:pos="5790"/>
        </w:tabs>
        <w:spacing w:line="360" w:lineRule="auto"/>
        <w:ind w:firstLine="709"/>
        <w:jc w:val="both"/>
        <w:rPr>
          <w:color w:val="000000"/>
        </w:rPr>
      </w:pPr>
      <w:r w:rsidRPr="00D80D21">
        <w:rPr>
          <w:noProof/>
          <w:color w:val="000000"/>
          <w:sz w:val="28"/>
          <w:szCs w:val="28"/>
        </w:rPr>
        <w:pict>
          <v:rect id="_x0000_s1763" style="position:absolute;left:0;text-align:left;margin-left:196.2pt;margin-top:10.85pt;width:82.95pt;height:116.4pt;z-index:251667968">
            <v:textbox style="mso-next-textbox:#_x0000_s1763">
              <w:txbxContent>
                <w:p w:rsidR="004C2DF4" w:rsidRDefault="004C2DF4" w:rsidP="004C2DF4"/>
                <w:p w:rsidR="004C2DF4" w:rsidRDefault="004C2DF4" w:rsidP="004C2DF4"/>
                <w:p w:rsidR="004C2DF4" w:rsidRDefault="004C2DF4" w:rsidP="004C2DF4"/>
                <w:p w:rsidR="004C2DF4" w:rsidRDefault="004C2DF4" w:rsidP="004C2DF4">
                  <w:r>
                    <w:t>решающий</w:t>
                  </w:r>
                </w:p>
                <w:p w:rsidR="004C2DF4" w:rsidRDefault="004C2DF4" w:rsidP="004C2DF4">
                  <w:r>
                    <w:t xml:space="preserve">    модуль</w:t>
                  </w:r>
                </w:p>
              </w:txbxContent>
            </v:textbox>
          </v:rect>
        </w:pict>
      </w:r>
      <w:r w:rsidRPr="00D80D21">
        <w:rPr>
          <w:noProof/>
          <w:color w:val="000000"/>
          <w:sz w:val="28"/>
          <w:szCs w:val="28"/>
        </w:rPr>
        <w:pi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_x0000_s1762" type="#_x0000_t88" style="position:absolute;left:0;text-align:left;margin-left:357pt;margin-top:23.15pt;width:12pt;height:96.3pt;z-index:251666944"/>
        </w:pict>
      </w:r>
      <w:r w:rsidRPr="00D80D21">
        <w:rPr>
          <w:noProof/>
          <w:color w:val="000000"/>
          <w:sz w:val="28"/>
          <w:szCs w:val="28"/>
        </w:rPr>
        <w:pict>
          <v:shapetyp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_x0000_s1764" type="#_x0000_t87" style="position:absolute;left:0;text-align:left;margin-left:99.15pt;margin-top:5.55pt;width:23.45pt;height:131.25pt;z-index:251668992"/>
        </w:pict>
      </w:r>
      <w:r w:rsidRPr="00D80D21">
        <w:rPr>
          <w:noProof/>
          <w:color w:val="000000"/>
          <w:sz w:val="28"/>
          <w:szCs w:val="28"/>
        </w:rPr>
        <w:pict>
          <v:shapetype id="_x0000_t32" coordsize="21600,21600" o:spt="32" o:oned="t" path="m,l21600,21600e" filled="f">
            <v:path arrowok="t" fillok="f" o:connecttype="none"/>
            <o:lock v:ext="edit" shapetype="t"/>
          </v:shapetype>
          <v:shape id="_x0000_s1765" type="#_x0000_t32" style="position:absolute;left:0;text-align:left;margin-left:127.95pt;margin-top:18.15pt;width:68.25pt;height:.05pt;z-index:251670016" o:connectortype="straight">
            <v:stroke endarrow="block"/>
          </v:shape>
        </w:pict>
      </w:r>
      <w:r w:rsidR="004C2DF4" w:rsidRPr="003072CE">
        <w:rPr>
          <w:color w:val="000000"/>
        </w:rPr>
        <w:tab/>
        <w:t xml:space="preserve">       х</w:t>
      </w:r>
      <w:r w:rsidR="004C2DF4" w:rsidRPr="003072CE">
        <w:rPr>
          <w:color w:val="000000"/>
          <w:vertAlign w:val="subscript"/>
        </w:rPr>
        <w:t>1</w:t>
      </w:r>
      <w:r w:rsidR="004C2DF4" w:rsidRPr="003072CE">
        <w:rPr>
          <w:color w:val="000000"/>
          <w:vertAlign w:val="subscript"/>
        </w:rPr>
        <w:tab/>
      </w:r>
    </w:p>
    <w:p w:rsidR="004C2DF4" w:rsidRPr="003072CE" w:rsidRDefault="00D80D21" w:rsidP="004C2DF4">
      <w:pPr>
        <w:pStyle w:val="af0"/>
        <w:tabs>
          <w:tab w:val="left" w:pos="2040"/>
          <w:tab w:val="left" w:pos="5790"/>
          <w:tab w:val="left" w:pos="7619"/>
        </w:tabs>
        <w:rPr>
          <w:sz w:val="24"/>
          <w:szCs w:val="24"/>
        </w:rPr>
      </w:pPr>
      <w:r>
        <w:rPr>
          <w:noProof/>
          <w:sz w:val="24"/>
          <w:szCs w:val="24"/>
        </w:rPr>
        <w:pict>
          <v:shape id="_x0000_s1766" type="#_x0000_t32" style="position:absolute;left:0;text-align:left;margin-left:279.15pt;margin-top:17.35pt;width:68.25pt;height:.05pt;z-index:251671040" o:connectortype="straight">
            <v:stroke endarrow="block"/>
          </v:shape>
        </w:pict>
      </w:r>
      <w:r>
        <w:rPr>
          <w:noProof/>
          <w:sz w:val="24"/>
          <w:szCs w:val="24"/>
        </w:rPr>
        <w:pict>
          <v:shape id="_x0000_s1767" type="#_x0000_t32" style="position:absolute;left:0;text-align:left;margin-left:127.95pt;margin-top:17.45pt;width:68.25pt;height:.05pt;z-index:251672064" o:connectortype="straight">
            <v:stroke endarrow="block"/>
          </v:shape>
        </w:pict>
      </w:r>
      <w:r w:rsidR="004C2DF4" w:rsidRPr="003072CE">
        <w:rPr>
          <w:sz w:val="24"/>
          <w:szCs w:val="24"/>
        </w:rPr>
        <w:t>вектор</w:t>
      </w:r>
      <w:r w:rsidR="004C2DF4" w:rsidRPr="003072CE">
        <w:rPr>
          <w:sz w:val="24"/>
          <w:szCs w:val="24"/>
        </w:rPr>
        <w:tab/>
        <w:t xml:space="preserve">        х</w:t>
      </w:r>
      <w:r w:rsidR="004C2DF4" w:rsidRPr="003072CE">
        <w:rPr>
          <w:sz w:val="24"/>
          <w:szCs w:val="24"/>
          <w:vertAlign w:val="subscript"/>
        </w:rPr>
        <w:t>2</w:t>
      </w:r>
      <w:r w:rsidR="004C2DF4" w:rsidRPr="003072CE">
        <w:rPr>
          <w:sz w:val="24"/>
          <w:szCs w:val="24"/>
          <w:vertAlign w:val="subscript"/>
        </w:rPr>
        <w:tab/>
      </w:r>
      <w:r w:rsidR="004C2DF4" w:rsidRPr="003072CE">
        <w:rPr>
          <w:sz w:val="24"/>
          <w:szCs w:val="24"/>
        </w:rPr>
        <w:t>С</w:t>
      </w:r>
      <w:r w:rsidR="004C2DF4" w:rsidRPr="003072CE">
        <w:rPr>
          <w:sz w:val="24"/>
          <w:szCs w:val="24"/>
          <w:vertAlign w:val="subscript"/>
        </w:rPr>
        <w:t>1</w:t>
      </w:r>
      <w:r w:rsidR="004C2DF4" w:rsidRPr="003072CE">
        <w:rPr>
          <w:sz w:val="24"/>
          <w:szCs w:val="24"/>
          <w:vertAlign w:val="subscript"/>
        </w:rPr>
        <w:tab/>
      </w:r>
      <w:r w:rsidR="004C2DF4" w:rsidRPr="003072CE">
        <w:rPr>
          <w:sz w:val="24"/>
          <w:szCs w:val="24"/>
        </w:rPr>
        <w:t>вектор</w:t>
      </w:r>
    </w:p>
    <w:p w:rsidR="004C2DF4" w:rsidRPr="003072CE" w:rsidRDefault="00D80D21" w:rsidP="004C2DF4">
      <w:pPr>
        <w:pStyle w:val="af0"/>
        <w:tabs>
          <w:tab w:val="left" w:pos="5790"/>
          <w:tab w:val="left" w:pos="7619"/>
        </w:tabs>
        <w:rPr>
          <w:sz w:val="24"/>
          <w:szCs w:val="24"/>
        </w:rPr>
      </w:pPr>
      <w:r>
        <w:rPr>
          <w:noProof/>
          <w:sz w:val="24"/>
          <w:szCs w:val="24"/>
        </w:rPr>
        <w:pict>
          <v:shape id="_x0000_s1768" type="#_x0000_t32" style="position:absolute;left:0;text-align:left;margin-left:279.15pt;margin-top:18.05pt;width:68.25pt;height:.05pt;z-index:251673088" o:connectortype="straight">
            <v:stroke endarrow="block"/>
          </v:shape>
        </w:pict>
      </w:r>
      <w:r>
        <w:rPr>
          <w:noProof/>
          <w:sz w:val="24"/>
          <w:szCs w:val="24"/>
        </w:rPr>
        <w:pict>
          <v:shape id="_x0000_s1769" type="#_x0000_t32" style="position:absolute;left:0;text-align:left;margin-left:127.95pt;margin-top:18pt;width:68.25pt;height:.05pt;z-index:251674112" o:connectortype="straight">
            <v:stroke endarrow="block"/>
          </v:shape>
        </w:pict>
      </w:r>
      <w:r w:rsidR="004C2DF4" w:rsidRPr="003072CE">
        <w:rPr>
          <w:sz w:val="24"/>
          <w:szCs w:val="24"/>
        </w:rPr>
        <w:t>признаков           х</w:t>
      </w:r>
      <w:r w:rsidR="004C2DF4" w:rsidRPr="003072CE">
        <w:rPr>
          <w:sz w:val="24"/>
          <w:szCs w:val="24"/>
          <w:vertAlign w:val="subscript"/>
        </w:rPr>
        <w:t>3</w:t>
      </w:r>
      <w:r w:rsidR="004C2DF4" w:rsidRPr="003072CE">
        <w:rPr>
          <w:sz w:val="24"/>
          <w:szCs w:val="24"/>
          <w:vertAlign w:val="subscript"/>
        </w:rPr>
        <w:tab/>
      </w:r>
      <w:r w:rsidR="004C2DF4" w:rsidRPr="003072CE">
        <w:rPr>
          <w:sz w:val="24"/>
          <w:szCs w:val="24"/>
        </w:rPr>
        <w:t>С</w:t>
      </w:r>
      <w:r w:rsidR="004C2DF4" w:rsidRPr="003072CE">
        <w:rPr>
          <w:sz w:val="24"/>
          <w:szCs w:val="24"/>
          <w:vertAlign w:val="subscript"/>
        </w:rPr>
        <w:t>2</w:t>
      </w:r>
      <w:r w:rsidR="004C2DF4" w:rsidRPr="003072CE">
        <w:rPr>
          <w:sz w:val="24"/>
          <w:szCs w:val="24"/>
          <w:vertAlign w:val="subscript"/>
        </w:rPr>
        <w:tab/>
      </w:r>
      <w:r w:rsidR="004C2DF4" w:rsidRPr="003072CE">
        <w:rPr>
          <w:sz w:val="24"/>
          <w:szCs w:val="24"/>
        </w:rPr>
        <w:t>решения</w:t>
      </w:r>
    </w:p>
    <w:p w:rsidR="004C2DF4" w:rsidRPr="003072CE" w:rsidRDefault="00D80D21" w:rsidP="004C2DF4">
      <w:pPr>
        <w:pStyle w:val="af0"/>
        <w:tabs>
          <w:tab w:val="left" w:pos="5790"/>
        </w:tabs>
        <w:rPr>
          <w:sz w:val="24"/>
          <w:szCs w:val="24"/>
          <w:vertAlign w:val="subscript"/>
        </w:rPr>
      </w:pPr>
      <w:r w:rsidRPr="00D80D21">
        <w:rPr>
          <w:noProof/>
          <w:sz w:val="24"/>
          <w:szCs w:val="24"/>
        </w:rPr>
        <w:pict>
          <v:shape id="_x0000_s1770" type="#_x0000_t32" style="position:absolute;left:0;text-align:left;margin-left:279.15pt;margin-top:17.05pt;width:68.25pt;height:.05pt;z-index:251675136" o:connectortype="straight">
            <v:stroke endarrow="block"/>
          </v:shape>
        </w:pict>
      </w:r>
      <w:r w:rsidRPr="00D80D21">
        <w:rPr>
          <w:noProof/>
          <w:sz w:val="24"/>
          <w:szCs w:val="24"/>
        </w:rPr>
        <w:pict>
          <v:shape id="_x0000_s1771" type="#_x0000_t32" style="position:absolute;left:0;text-align:left;margin-left:127.95pt;margin-top:17.15pt;width:68.25pt;height:.05pt;z-index:251676160" o:connectortype="straight">
            <v:stroke endarrow="block"/>
          </v:shape>
        </w:pict>
      </w:r>
      <w:r w:rsidR="004C2DF4" w:rsidRPr="003072CE">
        <w:rPr>
          <w:sz w:val="24"/>
          <w:szCs w:val="24"/>
        </w:rPr>
        <w:t xml:space="preserve">                            х</w:t>
      </w:r>
      <w:r w:rsidR="004C2DF4" w:rsidRPr="003072CE">
        <w:rPr>
          <w:sz w:val="24"/>
          <w:szCs w:val="24"/>
          <w:vertAlign w:val="subscript"/>
        </w:rPr>
        <w:t>4</w:t>
      </w:r>
      <w:r w:rsidR="004C2DF4" w:rsidRPr="003072CE">
        <w:rPr>
          <w:sz w:val="24"/>
          <w:szCs w:val="24"/>
          <w:vertAlign w:val="subscript"/>
        </w:rPr>
        <w:tab/>
      </w:r>
      <w:r w:rsidR="004C2DF4" w:rsidRPr="003072CE">
        <w:rPr>
          <w:sz w:val="24"/>
          <w:szCs w:val="24"/>
        </w:rPr>
        <w:t>С</w:t>
      </w:r>
      <w:r w:rsidR="004C2DF4" w:rsidRPr="003072CE">
        <w:rPr>
          <w:sz w:val="24"/>
          <w:szCs w:val="24"/>
          <w:vertAlign w:val="subscript"/>
        </w:rPr>
        <w:t>3</w:t>
      </w:r>
    </w:p>
    <w:p w:rsidR="004C2DF4" w:rsidRPr="003072CE" w:rsidRDefault="00D80D21" w:rsidP="004C2DF4">
      <w:pPr>
        <w:pStyle w:val="af0"/>
        <w:tabs>
          <w:tab w:val="left" w:pos="5790"/>
        </w:tabs>
        <w:rPr>
          <w:sz w:val="24"/>
          <w:szCs w:val="24"/>
          <w:vertAlign w:val="subscript"/>
        </w:rPr>
      </w:pPr>
      <w:r w:rsidRPr="00D80D21">
        <w:rPr>
          <w:noProof/>
          <w:sz w:val="24"/>
          <w:szCs w:val="24"/>
        </w:rPr>
        <w:pict>
          <v:shape id="_x0000_s1772" type="#_x0000_t32" style="position:absolute;left:0;text-align:left;margin-left:279.15pt;margin-top:17.8pt;width:68.25pt;height:.05pt;z-index:251677184" o:connectortype="straight">
            <v:stroke endarrow="block"/>
          </v:shape>
        </w:pict>
      </w:r>
      <w:r w:rsidRPr="00D80D21">
        <w:rPr>
          <w:noProof/>
          <w:color w:val="000000"/>
          <w:sz w:val="24"/>
          <w:szCs w:val="24"/>
        </w:rPr>
        <w:pict>
          <v:shape id="_x0000_s1773" type="#_x0000_t32" style="position:absolute;left:0;text-align:left;margin-left:127.95pt;margin-top:17.75pt;width:68.25pt;height:.05pt;z-index:251678208" o:connectortype="straight">
            <v:stroke endarrow="block"/>
          </v:shape>
        </w:pict>
      </w:r>
      <w:r w:rsidR="004C2DF4" w:rsidRPr="003072CE">
        <w:rPr>
          <w:sz w:val="24"/>
          <w:szCs w:val="24"/>
        </w:rPr>
        <w:t xml:space="preserve">                            х</w:t>
      </w:r>
      <w:r w:rsidR="004C2DF4" w:rsidRPr="003072CE">
        <w:rPr>
          <w:sz w:val="24"/>
          <w:szCs w:val="24"/>
          <w:vertAlign w:val="subscript"/>
        </w:rPr>
        <w:t>5</w:t>
      </w:r>
      <w:r w:rsidR="004C2DF4" w:rsidRPr="003072CE">
        <w:rPr>
          <w:sz w:val="24"/>
          <w:szCs w:val="24"/>
          <w:vertAlign w:val="subscript"/>
        </w:rPr>
        <w:tab/>
      </w:r>
      <w:r w:rsidR="004C2DF4" w:rsidRPr="003072CE">
        <w:rPr>
          <w:sz w:val="24"/>
          <w:szCs w:val="24"/>
        </w:rPr>
        <w:t>С</w:t>
      </w:r>
      <w:r w:rsidR="004C2DF4" w:rsidRPr="003072CE">
        <w:rPr>
          <w:sz w:val="24"/>
          <w:szCs w:val="24"/>
          <w:vertAlign w:val="subscript"/>
        </w:rPr>
        <w:t>4</w:t>
      </w:r>
    </w:p>
    <w:p w:rsidR="003072CE" w:rsidRDefault="00D80D21" w:rsidP="003072CE">
      <w:pPr>
        <w:pStyle w:val="af0"/>
        <w:rPr>
          <w:sz w:val="24"/>
          <w:szCs w:val="24"/>
          <w:vertAlign w:val="subscript"/>
        </w:rPr>
      </w:pPr>
      <w:r w:rsidRPr="00D80D21">
        <w:rPr>
          <w:noProof/>
          <w:color w:val="000000"/>
          <w:sz w:val="24"/>
          <w:szCs w:val="24"/>
        </w:rPr>
        <w:pict>
          <v:shape id="_x0000_s1774" type="#_x0000_t32" style="position:absolute;left:0;text-align:left;margin-left:127.95pt;margin-top:16.05pt;width:68.25pt;height:.05pt;z-index:251679232" o:connectortype="straight">
            <v:stroke endarrow="block"/>
          </v:shape>
        </w:pict>
      </w:r>
      <w:r w:rsidR="004C2DF4" w:rsidRPr="003072CE">
        <w:rPr>
          <w:sz w:val="24"/>
          <w:szCs w:val="24"/>
        </w:rPr>
        <w:t xml:space="preserve">                            х</w:t>
      </w:r>
      <w:r w:rsidR="004C2DF4" w:rsidRPr="003072CE">
        <w:rPr>
          <w:sz w:val="24"/>
          <w:szCs w:val="24"/>
          <w:vertAlign w:val="subscript"/>
        </w:rPr>
        <w:t>6</w:t>
      </w:r>
    </w:p>
    <w:p w:rsidR="003072CE" w:rsidRDefault="003072CE" w:rsidP="003072CE">
      <w:pPr>
        <w:pStyle w:val="af0"/>
        <w:rPr>
          <w:szCs w:val="28"/>
        </w:rPr>
      </w:pPr>
    </w:p>
    <w:p w:rsidR="004C2DF4" w:rsidRPr="003072CE" w:rsidRDefault="004C2DF4" w:rsidP="003072CE">
      <w:pPr>
        <w:pStyle w:val="af0"/>
        <w:spacing w:line="240" w:lineRule="auto"/>
        <w:rPr>
          <w:sz w:val="24"/>
          <w:szCs w:val="24"/>
          <w:vertAlign w:val="subscript"/>
        </w:rPr>
      </w:pPr>
      <w:r w:rsidRPr="00485963">
        <w:rPr>
          <w:szCs w:val="28"/>
        </w:rPr>
        <w:t xml:space="preserve">Рис. </w:t>
      </w:r>
      <w:r w:rsidR="003072CE">
        <w:rPr>
          <w:szCs w:val="28"/>
        </w:rPr>
        <w:t>4</w:t>
      </w:r>
      <w:r w:rsidRPr="00485963">
        <w:rPr>
          <w:szCs w:val="28"/>
        </w:rPr>
        <w:t>. Схема нечеткого логического вывода</w:t>
      </w:r>
    </w:p>
    <w:p w:rsidR="004C2DF4" w:rsidRPr="007E4A6E" w:rsidRDefault="004C2DF4" w:rsidP="003072CE">
      <w:pPr>
        <w:ind w:firstLine="709"/>
        <w:jc w:val="both"/>
        <w:rPr>
          <w:sz w:val="28"/>
          <w:szCs w:val="28"/>
        </w:rPr>
      </w:pPr>
      <w:r w:rsidRPr="007E4A6E">
        <w:rPr>
          <w:sz w:val="28"/>
          <w:szCs w:val="28"/>
        </w:rPr>
        <w:t>Недостаток данного способа оценки заключается в том, что все информативные признаки имеют двухпороговую оценку. В связи с этим целесообразно каждый интервал, полученный в результате двухпороговой оценки описывать определенными термами. Учитывая, что этот терм имеет числовое описание, его можно представить в виде функции принадлежности, а сам классификатор профессионального риска возникновения профессиональных заболеваний построить на основе системы нечеткого вывода. Для работы системы нечеткого вывода необходим фуззификатор, который строим на основе метода статистической обработки мнений группы экспертов.</w:t>
      </w:r>
    </w:p>
    <w:p w:rsidR="004C2DF4" w:rsidRDefault="004C2DF4" w:rsidP="004C2DF4">
      <w:pPr>
        <w:ind w:firstLine="709"/>
        <w:jc w:val="both"/>
        <w:rPr>
          <w:sz w:val="26"/>
          <w:szCs w:val="26"/>
        </w:rPr>
      </w:pPr>
      <w:r w:rsidRPr="007E4A6E">
        <w:rPr>
          <w:sz w:val="28"/>
          <w:szCs w:val="28"/>
        </w:rPr>
        <w:t>На основе полученных данных были построены функции принадлежности для каждого</w:t>
      </w:r>
      <w:r w:rsidR="006073B5">
        <w:rPr>
          <w:sz w:val="28"/>
          <w:szCs w:val="28"/>
        </w:rPr>
        <w:t xml:space="preserve"> из шести признаков</w:t>
      </w:r>
      <w:r w:rsidRPr="007E4A6E">
        <w:rPr>
          <w:sz w:val="28"/>
          <w:szCs w:val="28"/>
        </w:rPr>
        <w:t>,</w:t>
      </w:r>
      <w:r w:rsidR="003072CE">
        <w:rPr>
          <w:sz w:val="28"/>
          <w:szCs w:val="28"/>
        </w:rPr>
        <w:t xml:space="preserve"> пример</w:t>
      </w:r>
      <w:r w:rsidR="006073B5">
        <w:rPr>
          <w:sz w:val="28"/>
          <w:szCs w:val="28"/>
        </w:rPr>
        <w:t xml:space="preserve"> функции принадлежности уровня звука</w:t>
      </w:r>
      <w:r w:rsidR="003072CE">
        <w:rPr>
          <w:sz w:val="28"/>
          <w:szCs w:val="28"/>
        </w:rPr>
        <w:t xml:space="preserve"> представлен на рисунке 5</w:t>
      </w:r>
      <w:r w:rsidRPr="007E4A6E">
        <w:rPr>
          <w:sz w:val="28"/>
          <w:szCs w:val="28"/>
        </w:rPr>
        <w:t>.</w:t>
      </w:r>
    </w:p>
    <w:p w:rsidR="004C2DF4" w:rsidRDefault="004C2DF4" w:rsidP="004C2DF4">
      <w:pPr>
        <w:ind w:firstLine="709"/>
        <w:jc w:val="center"/>
        <w:rPr>
          <w:sz w:val="26"/>
          <w:szCs w:val="26"/>
        </w:rPr>
      </w:pPr>
      <w:r w:rsidRPr="00564209">
        <w:rPr>
          <w:noProof/>
          <w:sz w:val="26"/>
          <w:szCs w:val="26"/>
        </w:rPr>
        <w:drawing>
          <wp:inline distT="0" distB="0" distL="0" distR="0">
            <wp:extent cx="3562350" cy="1809750"/>
            <wp:effectExtent l="19050" t="0" r="19050" b="0"/>
            <wp:docPr id="25"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30"/>
              </a:graphicData>
            </a:graphic>
          </wp:inline>
        </w:drawing>
      </w:r>
    </w:p>
    <w:p w:rsidR="004C2DF4" w:rsidRPr="007E4A6E" w:rsidRDefault="006073B5" w:rsidP="004C2DF4">
      <w:pPr>
        <w:pStyle w:val="af0"/>
        <w:spacing w:line="240" w:lineRule="auto"/>
        <w:rPr>
          <w:szCs w:val="28"/>
        </w:rPr>
      </w:pPr>
      <w:r>
        <w:rPr>
          <w:szCs w:val="28"/>
        </w:rPr>
        <w:t>Рисунок 5-</w:t>
      </w:r>
      <w:r w:rsidR="004C2DF4" w:rsidRPr="007E4A6E">
        <w:rPr>
          <w:szCs w:val="28"/>
        </w:rPr>
        <w:t xml:space="preserve">Вид функций принадлежности для признака </w:t>
      </w:r>
      <w:r>
        <w:rPr>
          <w:szCs w:val="28"/>
        </w:rPr>
        <w:t>"</w:t>
      </w:r>
      <w:r w:rsidR="004C2DF4" w:rsidRPr="007E4A6E">
        <w:rPr>
          <w:szCs w:val="28"/>
        </w:rPr>
        <w:t>уровень звука</w:t>
      </w:r>
      <w:r>
        <w:rPr>
          <w:szCs w:val="28"/>
        </w:rPr>
        <w:t>"</w:t>
      </w:r>
    </w:p>
    <w:p w:rsidR="000A4F8D" w:rsidRPr="00BD5A2B" w:rsidRDefault="000A4F8D" w:rsidP="000A4F8D">
      <w:pPr>
        <w:autoSpaceDE w:val="0"/>
        <w:autoSpaceDN w:val="0"/>
        <w:adjustRightInd w:val="0"/>
        <w:ind w:firstLine="709"/>
        <w:jc w:val="both"/>
        <w:rPr>
          <w:sz w:val="28"/>
          <w:szCs w:val="28"/>
        </w:rPr>
      </w:pPr>
      <w:r w:rsidRPr="007E4A6E">
        <w:rPr>
          <w:sz w:val="28"/>
          <w:szCs w:val="28"/>
        </w:rPr>
        <w:t>При построении базы пра</w:t>
      </w:r>
      <w:r w:rsidR="00E47077">
        <w:rPr>
          <w:sz w:val="28"/>
          <w:szCs w:val="28"/>
        </w:rPr>
        <w:t>вил нечетких продукций</w:t>
      </w:r>
      <w:r w:rsidRPr="007E4A6E">
        <w:rPr>
          <w:sz w:val="28"/>
          <w:szCs w:val="28"/>
        </w:rPr>
        <w:t xml:space="preserve"> правил</w:t>
      </w:r>
      <w:r w:rsidR="00E47077">
        <w:rPr>
          <w:sz w:val="28"/>
          <w:szCs w:val="28"/>
        </w:rPr>
        <w:t>а нечеткой</w:t>
      </w:r>
      <w:r w:rsidR="009A39E7">
        <w:rPr>
          <w:sz w:val="28"/>
          <w:szCs w:val="28"/>
        </w:rPr>
        <w:t xml:space="preserve"> пр</w:t>
      </w:r>
      <w:r w:rsidR="00E47077">
        <w:rPr>
          <w:sz w:val="28"/>
          <w:szCs w:val="28"/>
        </w:rPr>
        <w:t>одукции определяли</w:t>
      </w:r>
      <w:r w:rsidR="009A39E7">
        <w:rPr>
          <w:sz w:val="28"/>
          <w:szCs w:val="28"/>
        </w:rPr>
        <w:t>сь</w:t>
      </w:r>
      <w:r w:rsidRPr="007E4A6E">
        <w:rPr>
          <w:sz w:val="28"/>
          <w:szCs w:val="28"/>
        </w:rPr>
        <w:t xml:space="preserve"> на основе мнения высококвалифицированных экспертов. В качестве системы нечеткой продукций используется следующее множество правил нечетких продукций:</w:t>
      </w:r>
      <w:r w:rsidRPr="00E265F3">
        <w:rPr>
          <w:i/>
          <w:sz w:val="28"/>
          <w:szCs w:val="28"/>
        </w:rPr>
        <w:tab/>
      </w:r>
      <w:r w:rsidRPr="00E265F3">
        <w:rPr>
          <w:i/>
          <w:sz w:val="28"/>
          <w:szCs w:val="28"/>
        </w:rPr>
        <w:tab/>
      </w:r>
    </w:p>
    <w:p w:rsidR="000A4F8D" w:rsidRPr="00C067A2" w:rsidRDefault="00BD5A2B" w:rsidP="000A4F8D">
      <w:pPr>
        <w:autoSpaceDE w:val="0"/>
        <w:autoSpaceDN w:val="0"/>
        <w:adjustRightInd w:val="0"/>
        <w:ind w:firstLine="709"/>
        <w:jc w:val="both"/>
        <w:rPr>
          <w:sz w:val="28"/>
          <w:szCs w:val="28"/>
        </w:rPr>
      </w:pPr>
      <w:r w:rsidRPr="00C067A2">
        <w:rPr>
          <w:sz w:val="28"/>
          <w:szCs w:val="28"/>
        </w:rPr>
        <w:t>ПРАВИЛО_1</w:t>
      </w:r>
      <w:r w:rsidR="00E47077">
        <w:rPr>
          <w:sz w:val="28"/>
          <w:szCs w:val="28"/>
        </w:rPr>
        <w:t>: ЕСЛИ "Температура воздуха охлаждающая"  И "</w:t>
      </w:r>
      <w:r w:rsidR="000A4F8D" w:rsidRPr="00C067A2">
        <w:rPr>
          <w:sz w:val="28"/>
          <w:szCs w:val="28"/>
        </w:rPr>
        <w:t>Длительность воздействия высо</w:t>
      </w:r>
      <w:r w:rsidR="00E47077">
        <w:rPr>
          <w:sz w:val="28"/>
          <w:szCs w:val="28"/>
        </w:rPr>
        <w:t>кая" И "Уровень звука высокий"</w:t>
      </w:r>
      <w:r w:rsidR="000A4F8D" w:rsidRPr="00C067A2">
        <w:rPr>
          <w:sz w:val="28"/>
          <w:szCs w:val="28"/>
        </w:rPr>
        <w:t>,</w:t>
      </w:r>
      <w:r w:rsidR="00E47077">
        <w:rPr>
          <w:sz w:val="28"/>
          <w:szCs w:val="28"/>
        </w:rPr>
        <w:t xml:space="preserve"> ТО "Риск возникновения высокий"</w:t>
      </w:r>
      <w:r w:rsidR="000A4F8D" w:rsidRPr="00C067A2">
        <w:rPr>
          <w:sz w:val="28"/>
          <w:szCs w:val="28"/>
        </w:rPr>
        <w:tab/>
      </w:r>
    </w:p>
    <w:p w:rsidR="000A4F8D" w:rsidRPr="00C067A2" w:rsidRDefault="00BD5A2B" w:rsidP="000A4F8D">
      <w:pPr>
        <w:autoSpaceDE w:val="0"/>
        <w:autoSpaceDN w:val="0"/>
        <w:adjustRightInd w:val="0"/>
        <w:ind w:firstLine="709"/>
        <w:jc w:val="both"/>
        <w:rPr>
          <w:sz w:val="28"/>
          <w:szCs w:val="28"/>
        </w:rPr>
      </w:pPr>
      <w:r w:rsidRPr="00C067A2">
        <w:rPr>
          <w:sz w:val="28"/>
          <w:szCs w:val="28"/>
        </w:rPr>
        <w:t>ПРАВИЛО_2</w:t>
      </w:r>
      <w:r w:rsidR="00E47077">
        <w:rPr>
          <w:sz w:val="28"/>
          <w:szCs w:val="28"/>
        </w:rPr>
        <w:t>: ЕСЛИ "Скорость движения средняя"</w:t>
      </w:r>
      <w:r w:rsidR="000A4F8D" w:rsidRPr="00C067A2">
        <w:rPr>
          <w:sz w:val="28"/>
          <w:szCs w:val="28"/>
        </w:rPr>
        <w:t xml:space="preserve">  </w:t>
      </w:r>
      <w:r w:rsidR="00E47077">
        <w:rPr>
          <w:sz w:val="28"/>
          <w:szCs w:val="28"/>
        </w:rPr>
        <w:t>И "Относительная влажность высокая" И "Температура воздуха нагревающая" И "</w:t>
      </w:r>
      <w:r w:rsidR="000A4F8D" w:rsidRPr="00C067A2">
        <w:rPr>
          <w:sz w:val="28"/>
          <w:szCs w:val="28"/>
        </w:rPr>
        <w:t xml:space="preserve">Длительность </w:t>
      </w:r>
      <w:r w:rsidR="000A4F8D" w:rsidRPr="00C067A2">
        <w:rPr>
          <w:sz w:val="28"/>
          <w:szCs w:val="28"/>
        </w:rPr>
        <w:lastRenderedPageBreak/>
        <w:t>возде</w:t>
      </w:r>
      <w:r w:rsidR="00E47077">
        <w:rPr>
          <w:sz w:val="28"/>
          <w:szCs w:val="28"/>
        </w:rPr>
        <w:t>йствия средняя" И "</w:t>
      </w:r>
      <w:r w:rsidR="008B325E" w:rsidRPr="00C067A2">
        <w:rPr>
          <w:sz w:val="28"/>
          <w:szCs w:val="28"/>
        </w:rPr>
        <w:t>Виброскорость</w:t>
      </w:r>
      <w:r w:rsidR="00E47077">
        <w:rPr>
          <w:sz w:val="28"/>
          <w:szCs w:val="28"/>
        </w:rPr>
        <w:t xml:space="preserve"> высокая" И "Уровень звука средний", ТО "Риск возникновения средний"</w:t>
      </w:r>
      <w:r w:rsidR="000A4F8D" w:rsidRPr="00C067A2">
        <w:rPr>
          <w:sz w:val="28"/>
          <w:szCs w:val="28"/>
        </w:rPr>
        <w:tab/>
      </w:r>
      <w:r w:rsidR="000A4F8D" w:rsidRPr="00C067A2">
        <w:rPr>
          <w:sz w:val="28"/>
          <w:szCs w:val="28"/>
        </w:rPr>
        <w:tab/>
      </w:r>
    </w:p>
    <w:p w:rsidR="00535D80" w:rsidRPr="00E265F3" w:rsidRDefault="00BD5A2B" w:rsidP="00535D80">
      <w:pPr>
        <w:autoSpaceDE w:val="0"/>
        <w:autoSpaceDN w:val="0"/>
        <w:adjustRightInd w:val="0"/>
        <w:ind w:firstLine="709"/>
        <w:jc w:val="both"/>
        <w:rPr>
          <w:i/>
          <w:sz w:val="28"/>
          <w:szCs w:val="28"/>
        </w:rPr>
      </w:pPr>
      <w:r w:rsidRPr="00C067A2">
        <w:rPr>
          <w:sz w:val="28"/>
          <w:szCs w:val="28"/>
        </w:rPr>
        <w:t>ПРАВИЛО_3</w:t>
      </w:r>
      <w:r w:rsidR="00E47077">
        <w:rPr>
          <w:sz w:val="28"/>
          <w:szCs w:val="28"/>
        </w:rPr>
        <w:t>: ЕСЛИ "Скорость движения средняя"  И "</w:t>
      </w:r>
      <w:r w:rsidR="000A4F8D" w:rsidRPr="00C067A2">
        <w:rPr>
          <w:sz w:val="28"/>
          <w:szCs w:val="28"/>
        </w:rPr>
        <w:t>Относительна</w:t>
      </w:r>
      <w:r w:rsidR="00E47077">
        <w:rPr>
          <w:sz w:val="28"/>
          <w:szCs w:val="28"/>
        </w:rPr>
        <w:t>я влажность средний" И "Температура воздуха охлаждающая" И "Длительность воздействия низкая" И "Виброскорость средняя" И "Уровень звука средний", ТО "</w:t>
      </w:r>
      <w:r w:rsidR="000A4F8D" w:rsidRPr="00C067A2">
        <w:rPr>
          <w:sz w:val="28"/>
          <w:szCs w:val="28"/>
        </w:rPr>
        <w:t>Риск возникновения средний</w:t>
      </w:r>
      <w:r w:rsidR="00E47077">
        <w:rPr>
          <w:sz w:val="28"/>
          <w:szCs w:val="28"/>
        </w:rPr>
        <w:t>"</w:t>
      </w:r>
    </w:p>
    <w:p w:rsidR="000A4F8D" w:rsidRPr="00535D80" w:rsidRDefault="00714F46" w:rsidP="00535D80">
      <w:pPr>
        <w:autoSpaceDE w:val="0"/>
        <w:autoSpaceDN w:val="0"/>
        <w:adjustRightInd w:val="0"/>
        <w:ind w:firstLine="709"/>
        <w:jc w:val="both"/>
        <w:rPr>
          <w:sz w:val="28"/>
          <w:szCs w:val="28"/>
        </w:rPr>
      </w:pPr>
      <w:r w:rsidRPr="00535D80">
        <w:rPr>
          <w:sz w:val="28"/>
          <w:szCs w:val="28"/>
        </w:rPr>
        <w:t xml:space="preserve">Для реализации нечетких решающих правил и нечеткого вывода по </w:t>
      </w:r>
      <w:r w:rsidR="00714D54" w:rsidRPr="00535D80">
        <w:rPr>
          <w:sz w:val="28"/>
          <w:szCs w:val="28"/>
        </w:rPr>
        <w:t xml:space="preserve">классификации </w:t>
      </w:r>
      <w:r w:rsidRPr="00535D80">
        <w:rPr>
          <w:sz w:val="28"/>
          <w:szCs w:val="28"/>
        </w:rPr>
        <w:t xml:space="preserve">риска возникновения профессиональных заболеваний в среде </w:t>
      </w:r>
      <w:r w:rsidRPr="00535D80">
        <w:rPr>
          <w:sz w:val="28"/>
          <w:szCs w:val="28"/>
          <w:lang w:val="en-US"/>
        </w:rPr>
        <w:t>MATLAB</w:t>
      </w:r>
      <w:r w:rsidRPr="00535D80">
        <w:rPr>
          <w:sz w:val="28"/>
          <w:szCs w:val="28"/>
        </w:rPr>
        <w:t xml:space="preserve"> был разработан программный модуль нечеткого вывода</w:t>
      </w:r>
      <w:r w:rsidR="00C66A4B" w:rsidRPr="00535D80">
        <w:rPr>
          <w:sz w:val="28"/>
          <w:szCs w:val="28"/>
        </w:rPr>
        <w:t xml:space="preserve"> «Уровень Риска», представленный на рисунке</w:t>
      </w:r>
      <w:r w:rsidR="003072CE">
        <w:rPr>
          <w:sz w:val="28"/>
          <w:szCs w:val="28"/>
        </w:rPr>
        <w:t xml:space="preserve"> 6</w:t>
      </w:r>
      <w:r w:rsidRPr="00535D80">
        <w:rPr>
          <w:sz w:val="28"/>
          <w:szCs w:val="28"/>
        </w:rPr>
        <w:t>.</w:t>
      </w:r>
    </w:p>
    <w:p w:rsidR="000A4F8D" w:rsidRDefault="000A4F8D" w:rsidP="000A4F8D">
      <w:pPr>
        <w:ind w:firstLine="709"/>
        <w:jc w:val="center"/>
        <w:rPr>
          <w:sz w:val="26"/>
          <w:szCs w:val="26"/>
        </w:rPr>
      </w:pPr>
      <w:r>
        <w:rPr>
          <w:noProof/>
        </w:rPr>
        <w:drawing>
          <wp:inline distT="0" distB="0" distL="0" distR="0">
            <wp:extent cx="5129419" cy="2067339"/>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1" cstate="print"/>
                    <a:srcRect/>
                    <a:stretch>
                      <a:fillRect/>
                    </a:stretch>
                  </pic:blipFill>
                  <pic:spPr bwMode="auto">
                    <a:xfrm>
                      <a:off x="0" y="0"/>
                      <a:ext cx="5150709" cy="2075920"/>
                    </a:xfrm>
                    <a:prstGeom prst="rect">
                      <a:avLst/>
                    </a:prstGeom>
                    <a:noFill/>
                    <a:ln w="9525">
                      <a:noFill/>
                      <a:miter lim="800000"/>
                      <a:headEnd/>
                      <a:tailEnd/>
                    </a:ln>
                  </pic:spPr>
                </pic:pic>
              </a:graphicData>
            </a:graphic>
          </wp:inline>
        </w:drawing>
      </w:r>
    </w:p>
    <w:p w:rsidR="00C66A4B" w:rsidRPr="007E4A6E" w:rsidRDefault="00E47077" w:rsidP="00714F46">
      <w:pPr>
        <w:ind w:firstLine="709"/>
        <w:jc w:val="both"/>
        <w:rPr>
          <w:sz w:val="28"/>
          <w:szCs w:val="28"/>
        </w:rPr>
      </w:pPr>
      <w:r>
        <w:rPr>
          <w:sz w:val="28"/>
          <w:szCs w:val="28"/>
        </w:rPr>
        <w:t>Рисунок</w:t>
      </w:r>
      <w:r w:rsidR="00543C8A">
        <w:rPr>
          <w:sz w:val="28"/>
          <w:szCs w:val="28"/>
        </w:rPr>
        <w:t xml:space="preserve"> </w:t>
      </w:r>
      <w:r w:rsidR="003072CE">
        <w:rPr>
          <w:sz w:val="28"/>
          <w:szCs w:val="28"/>
        </w:rPr>
        <w:t>6</w:t>
      </w:r>
      <w:r>
        <w:rPr>
          <w:sz w:val="28"/>
          <w:szCs w:val="28"/>
        </w:rPr>
        <w:t>-</w:t>
      </w:r>
      <w:r w:rsidR="00714D54" w:rsidRPr="007E4A6E">
        <w:rPr>
          <w:sz w:val="28"/>
          <w:szCs w:val="28"/>
        </w:rPr>
        <w:t>Модуль нечеткого вывода "Уровень риска"</w:t>
      </w:r>
    </w:p>
    <w:p w:rsidR="00714F46" w:rsidRPr="007E4A6E" w:rsidRDefault="000F2E17" w:rsidP="00714F46">
      <w:pPr>
        <w:ind w:firstLine="709"/>
        <w:jc w:val="both"/>
        <w:rPr>
          <w:sz w:val="28"/>
          <w:szCs w:val="28"/>
        </w:rPr>
      </w:pPr>
      <w:r w:rsidRPr="007E4A6E">
        <w:rPr>
          <w:sz w:val="28"/>
          <w:szCs w:val="28"/>
        </w:rPr>
        <w:t>Модуль включает в себя: окно редактирования системы; окно редактора функций принадлежности, окно редактирования правил нечеткого вывода, окно решения системы нечеткого вывода и т.д.</w:t>
      </w:r>
      <w:r w:rsidR="000A4F8D" w:rsidRPr="007E4A6E">
        <w:rPr>
          <w:sz w:val="28"/>
          <w:szCs w:val="28"/>
        </w:rPr>
        <w:t>Определены термы и их функции принадлежности для входных и вых</w:t>
      </w:r>
      <w:r w:rsidR="009A39E7">
        <w:rPr>
          <w:sz w:val="28"/>
          <w:szCs w:val="28"/>
        </w:rPr>
        <w:t>одных переменных разработанной</w:t>
      </w:r>
      <w:r w:rsidR="000A4F8D" w:rsidRPr="007E4A6E">
        <w:rPr>
          <w:sz w:val="28"/>
          <w:szCs w:val="28"/>
        </w:rPr>
        <w:t xml:space="preserve"> системы.</w:t>
      </w:r>
    </w:p>
    <w:p w:rsidR="00E47077" w:rsidRDefault="00C66A4B" w:rsidP="000975E6">
      <w:pPr>
        <w:ind w:firstLine="709"/>
        <w:jc w:val="both"/>
        <w:rPr>
          <w:sz w:val="28"/>
          <w:szCs w:val="28"/>
        </w:rPr>
      </w:pPr>
      <w:r w:rsidRPr="007E4A6E">
        <w:rPr>
          <w:sz w:val="28"/>
          <w:szCs w:val="28"/>
        </w:rPr>
        <w:t>Созданы</w:t>
      </w:r>
      <w:r w:rsidR="00714F46" w:rsidRPr="007E4A6E">
        <w:rPr>
          <w:sz w:val="28"/>
          <w:szCs w:val="28"/>
        </w:rPr>
        <w:t xml:space="preserve"> функции принадлежности для выход</w:t>
      </w:r>
      <w:r w:rsidR="00E47077">
        <w:rPr>
          <w:sz w:val="28"/>
          <w:szCs w:val="28"/>
        </w:rPr>
        <w:t>ной переменной "Выход"</w:t>
      </w:r>
      <w:r w:rsidR="00436B56">
        <w:rPr>
          <w:sz w:val="28"/>
          <w:szCs w:val="28"/>
        </w:rPr>
        <w:t>. Для</w:t>
      </w:r>
      <w:r w:rsidR="00714F46" w:rsidRPr="007E4A6E">
        <w:rPr>
          <w:sz w:val="28"/>
          <w:szCs w:val="28"/>
        </w:rPr>
        <w:t xml:space="preserve"> термов выходной переменной</w:t>
      </w:r>
      <w:r w:rsidR="00E47077">
        <w:rPr>
          <w:sz w:val="28"/>
          <w:szCs w:val="28"/>
        </w:rPr>
        <w:t xml:space="preserve"> "Уровень риска"</w:t>
      </w:r>
      <w:r w:rsidR="00436B56">
        <w:rPr>
          <w:sz w:val="28"/>
          <w:szCs w:val="28"/>
        </w:rPr>
        <w:t xml:space="preserve"> предложены следующие значения:</w:t>
      </w:r>
      <w:r w:rsidR="00E47077">
        <w:rPr>
          <w:sz w:val="28"/>
          <w:szCs w:val="28"/>
        </w:rPr>
        <w:t xml:space="preserve"> "</w:t>
      </w:r>
      <w:r w:rsidR="00714F46" w:rsidRPr="007E4A6E">
        <w:rPr>
          <w:sz w:val="28"/>
          <w:szCs w:val="28"/>
        </w:rPr>
        <w:t>Очень</w:t>
      </w:r>
      <w:r w:rsidR="00E47077">
        <w:rPr>
          <w:sz w:val="28"/>
          <w:szCs w:val="28"/>
        </w:rPr>
        <w:t xml:space="preserve"> низкий", "Низкий", "Средний"</w:t>
      </w:r>
      <w:r w:rsidR="00380CFE" w:rsidRPr="007E4A6E">
        <w:rPr>
          <w:sz w:val="28"/>
          <w:szCs w:val="28"/>
        </w:rPr>
        <w:t xml:space="preserve">, </w:t>
      </w:r>
      <w:r w:rsidR="00E47077">
        <w:rPr>
          <w:sz w:val="28"/>
          <w:szCs w:val="28"/>
        </w:rPr>
        <w:t>"Высокий" и "Очень высокий"</w:t>
      </w:r>
      <w:r w:rsidR="00380CFE" w:rsidRPr="007E4A6E">
        <w:rPr>
          <w:sz w:val="28"/>
          <w:szCs w:val="28"/>
        </w:rPr>
        <w:t xml:space="preserve"> </w:t>
      </w:r>
      <w:r w:rsidR="00714F46" w:rsidRPr="007E4A6E">
        <w:rPr>
          <w:sz w:val="28"/>
          <w:szCs w:val="28"/>
        </w:rPr>
        <w:t xml:space="preserve"> соостветственно. Измененные типы и их</w:t>
      </w:r>
      <w:r w:rsidR="00E47077">
        <w:rPr>
          <w:sz w:val="28"/>
          <w:szCs w:val="28"/>
        </w:rPr>
        <w:t xml:space="preserve"> параметры выходной переменной "</w:t>
      </w:r>
      <w:r w:rsidR="00714F46" w:rsidRPr="007E4A6E">
        <w:rPr>
          <w:sz w:val="28"/>
          <w:szCs w:val="28"/>
        </w:rPr>
        <w:t>Урове</w:t>
      </w:r>
      <w:r w:rsidR="00E47077">
        <w:rPr>
          <w:sz w:val="28"/>
          <w:szCs w:val="28"/>
        </w:rPr>
        <w:t>нь риска"</w:t>
      </w:r>
      <w:r w:rsidR="00AF2F0C">
        <w:rPr>
          <w:sz w:val="28"/>
          <w:szCs w:val="28"/>
        </w:rPr>
        <w:t xml:space="preserve"> представлены в табл</w:t>
      </w:r>
      <w:r w:rsidR="005E1353">
        <w:rPr>
          <w:sz w:val="28"/>
          <w:szCs w:val="28"/>
        </w:rPr>
        <w:t>и</w:t>
      </w:r>
      <w:r w:rsidR="00AF2F0C">
        <w:rPr>
          <w:sz w:val="28"/>
          <w:szCs w:val="28"/>
        </w:rPr>
        <w:t>це</w:t>
      </w:r>
      <w:r w:rsidR="00EB35BC" w:rsidRPr="007E4A6E">
        <w:rPr>
          <w:sz w:val="28"/>
          <w:szCs w:val="28"/>
        </w:rPr>
        <w:t xml:space="preserve"> 1</w:t>
      </w:r>
      <w:r w:rsidR="000975E6">
        <w:rPr>
          <w:sz w:val="28"/>
          <w:szCs w:val="28"/>
        </w:rPr>
        <w:t>.</w:t>
      </w:r>
    </w:p>
    <w:p w:rsidR="00714F46" w:rsidRPr="007E4A6E" w:rsidRDefault="00EB35BC" w:rsidP="00714F46">
      <w:pPr>
        <w:ind w:firstLine="567"/>
        <w:jc w:val="right"/>
        <w:rPr>
          <w:sz w:val="28"/>
          <w:szCs w:val="28"/>
        </w:rPr>
      </w:pPr>
      <w:r w:rsidRPr="007E4A6E">
        <w:rPr>
          <w:sz w:val="28"/>
          <w:szCs w:val="28"/>
        </w:rPr>
        <w:t>Таблица 1</w:t>
      </w:r>
    </w:p>
    <w:p w:rsidR="00714F46" w:rsidRPr="00DF440E" w:rsidRDefault="00714F46" w:rsidP="00714F46">
      <w:pPr>
        <w:rPr>
          <w:sz w:val="28"/>
          <w:szCs w:val="28"/>
        </w:rPr>
      </w:pPr>
      <w:r w:rsidRPr="007E4A6E">
        <w:rPr>
          <w:sz w:val="28"/>
          <w:szCs w:val="28"/>
        </w:rPr>
        <w:t>Измененные типы и их</w:t>
      </w:r>
      <w:r w:rsidR="00DF440E">
        <w:rPr>
          <w:sz w:val="28"/>
          <w:szCs w:val="28"/>
        </w:rPr>
        <w:t xml:space="preserve"> параметры выходной переменной "</w:t>
      </w:r>
      <w:r w:rsidRPr="007E4A6E">
        <w:rPr>
          <w:sz w:val="28"/>
          <w:szCs w:val="28"/>
        </w:rPr>
        <w:t>Риск возникновения</w:t>
      </w:r>
      <w:r w:rsidR="00DF440E">
        <w:rPr>
          <w:sz w:val="28"/>
          <w:szCs w:val="28"/>
        </w:rPr>
        <w:t>"</w:t>
      </w:r>
    </w:p>
    <w:tbl>
      <w:tblPr>
        <w:tblW w:w="94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01"/>
        <w:gridCol w:w="2651"/>
        <w:gridCol w:w="1843"/>
        <w:gridCol w:w="1417"/>
        <w:gridCol w:w="2526"/>
      </w:tblGrid>
      <w:tr w:rsidR="00714F46" w:rsidRPr="007E4A6E" w:rsidTr="00A6253B">
        <w:tc>
          <w:tcPr>
            <w:tcW w:w="1001" w:type="dxa"/>
            <w:shd w:val="clear" w:color="auto" w:fill="auto"/>
            <w:vAlign w:val="center"/>
          </w:tcPr>
          <w:p w:rsidR="00714F46" w:rsidRPr="007E4A6E" w:rsidRDefault="00714F46" w:rsidP="00A6253B">
            <w:pPr>
              <w:jc w:val="center"/>
              <w:rPr>
                <w:sz w:val="28"/>
                <w:szCs w:val="28"/>
              </w:rPr>
            </w:pPr>
            <w:r w:rsidRPr="007E4A6E">
              <w:rPr>
                <w:sz w:val="28"/>
                <w:szCs w:val="28"/>
              </w:rPr>
              <w:t>Номер</w:t>
            </w:r>
          </w:p>
        </w:tc>
        <w:tc>
          <w:tcPr>
            <w:tcW w:w="2651" w:type="dxa"/>
            <w:shd w:val="clear" w:color="auto" w:fill="auto"/>
            <w:vAlign w:val="center"/>
          </w:tcPr>
          <w:p w:rsidR="00714F46" w:rsidRPr="007E4A6E" w:rsidRDefault="00714F46" w:rsidP="00A6253B">
            <w:pPr>
              <w:jc w:val="center"/>
              <w:rPr>
                <w:sz w:val="28"/>
                <w:szCs w:val="28"/>
              </w:rPr>
            </w:pPr>
            <w:r w:rsidRPr="007E4A6E">
              <w:rPr>
                <w:sz w:val="28"/>
                <w:szCs w:val="28"/>
              </w:rPr>
              <w:t>Переманная</w:t>
            </w:r>
          </w:p>
        </w:tc>
        <w:tc>
          <w:tcPr>
            <w:tcW w:w="1843" w:type="dxa"/>
            <w:shd w:val="clear" w:color="auto" w:fill="auto"/>
            <w:vAlign w:val="center"/>
          </w:tcPr>
          <w:p w:rsidR="00714F46" w:rsidRPr="007E4A6E" w:rsidRDefault="00714F46" w:rsidP="00A6253B">
            <w:pPr>
              <w:jc w:val="center"/>
              <w:rPr>
                <w:sz w:val="28"/>
                <w:szCs w:val="28"/>
              </w:rPr>
            </w:pPr>
            <w:r w:rsidRPr="007E4A6E">
              <w:rPr>
                <w:sz w:val="28"/>
                <w:szCs w:val="28"/>
              </w:rPr>
              <w:t>Имя терма</w:t>
            </w:r>
          </w:p>
        </w:tc>
        <w:tc>
          <w:tcPr>
            <w:tcW w:w="1417" w:type="dxa"/>
            <w:shd w:val="clear" w:color="auto" w:fill="auto"/>
            <w:vAlign w:val="center"/>
          </w:tcPr>
          <w:p w:rsidR="00714F46" w:rsidRPr="007E4A6E" w:rsidRDefault="00714F46" w:rsidP="00A6253B">
            <w:pPr>
              <w:jc w:val="center"/>
              <w:rPr>
                <w:sz w:val="28"/>
                <w:szCs w:val="28"/>
              </w:rPr>
            </w:pPr>
            <w:r w:rsidRPr="007E4A6E">
              <w:rPr>
                <w:sz w:val="28"/>
                <w:szCs w:val="28"/>
              </w:rPr>
              <w:t>Тип ФП</w:t>
            </w:r>
          </w:p>
        </w:tc>
        <w:tc>
          <w:tcPr>
            <w:tcW w:w="2526" w:type="dxa"/>
            <w:shd w:val="clear" w:color="auto" w:fill="auto"/>
            <w:vAlign w:val="center"/>
          </w:tcPr>
          <w:p w:rsidR="00714F46" w:rsidRPr="007E4A6E" w:rsidRDefault="00714F46" w:rsidP="00A6253B">
            <w:pPr>
              <w:jc w:val="center"/>
              <w:rPr>
                <w:sz w:val="28"/>
                <w:szCs w:val="28"/>
              </w:rPr>
            </w:pPr>
            <w:r w:rsidRPr="007E4A6E">
              <w:rPr>
                <w:sz w:val="28"/>
                <w:szCs w:val="28"/>
              </w:rPr>
              <w:t>Параметры ФП</w:t>
            </w:r>
          </w:p>
        </w:tc>
      </w:tr>
      <w:tr w:rsidR="00714F46" w:rsidRPr="007E4A6E" w:rsidTr="00A6253B">
        <w:tc>
          <w:tcPr>
            <w:tcW w:w="1001" w:type="dxa"/>
            <w:shd w:val="clear" w:color="auto" w:fill="auto"/>
            <w:vAlign w:val="center"/>
          </w:tcPr>
          <w:p w:rsidR="00714F46" w:rsidRPr="007E4A6E" w:rsidRDefault="00714F46" w:rsidP="00A6253B">
            <w:pPr>
              <w:jc w:val="center"/>
              <w:rPr>
                <w:sz w:val="28"/>
                <w:szCs w:val="28"/>
                <w:lang w:val="en-US"/>
              </w:rPr>
            </w:pPr>
            <w:r w:rsidRPr="007E4A6E">
              <w:rPr>
                <w:sz w:val="28"/>
                <w:szCs w:val="28"/>
                <w:lang w:val="en-US"/>
              </w:rPr>
              <w:t>1</w:t>
            </w:r>
          </w:p>
        </w:tc>
        <w:tc>
          <w:tcPr>
            <w:tcW w:w="2651" w:type="dxa"/>
            <w:shd w:val="clear" w:color="auto" w:fill="auto"/>
            <w:vAlign w:val="center"/>
          </w:tcPr>
          <w:p w:rsidR="00714F46" w:rsidRPr="007E4A6E" w:rsidRDefault="00714F46" w:rsidP="00A6253B">
            <w:pPr>
              <w:jc w:val="center"/>
              <w:rPr>
                <w:sz w:val="28"/>
                <w:szCs w:val="28"/>
              </w:rPr>
            </w:pPr>
            <w:r w:rsidRPr="007E4A6E">
              <w:rPr>
                <w:sz w:val="28"/>
                <w:szCs w:val="28"/>
              </w:rPr>
              <w:t>Риск возникновения</w:t>
            </w:r>
          </w:p>
        </w:tc>
        <w:tc>
          <w:tcPr>
            <w:tcW w:w="1843" w:type="dxa"/>
            <w:shd w:val="clear" w:color="auto" w:fill="auto"/>
            <w:vAlign w:val="center"/>
          </w:tcPr>
          <w:p w:rsidR="00714F46" w:rsidRPr="007E4A6E" w:rsidRDefault="00714F46" w:rsidP="00A6253B">
            <w:pPr>
              <w:jc w:val="center"/>
              <w:rPr>
                <w:sz w:val="28"/>
                <w:szCs w:val="28"/>
              </w:rPr>
            </w:pPr>
            <w:r w:rsidRPr="007E4A6E">
              <w:rPr>
                <w:sz w:val="28"/>
                <w:szCs w:val="28"/>
              </w:rPr>
              <w:t>Очень низкий</w:t>
            </w:r>
          </w:p>
        </w:tc>
        <w:tc>
          <w:tcPr>
            <w:tcW w:w="1417" w:type="dxa"/>
            <w:shd w:val="clear" w:color="auto" w:fill="auto"/>
            <w:vAlign w:val="center"/>
          </w:tcPr>
          <w:p w:rsidR="00714F46" w:rsidRPr="007E4A6E" w:rsidRDefault="00714F46" w:rsidP="00A6253B">
            <w:pPr>
              <w:rPr>
                <w:sz w:val="28"/>
                <w:szCs w:val="28"/>
                <w:lang w:val="en-US"/>
              </w:rPr>
            </w:pPr>
            <w:r w:rsidRPr="007E4A6E">
              <w:rPr>
                <w:sz w:val="28"/>
                <w:szCs w:val="28"/>
                <w:lang w:val="en-US"/>
              </w:rPr>
              <w:t>trimf</w:t>
            </w:r>
          </w:p>
        </w:tc>
        <w:tc>
          <w:tcPr>
            <w:tcW w:w="2526" w:type="dxa"/>
            <w:shd w:val="clear" w:color="auto" w:fill="auto"/>
            <w:vAlign w:val="center"/>
          </w:tcPr>
          <w:p w:rsidR="00714F46" w:rsidRPr="007E4A6E" w:rsidRDefault="00714D54" w:rsidP="00A6253B">
            <w:pPr>
              <w:rPr>
                <w:sz w:val="28"/>
                <w:szCs w:val="28"/>
              </w:rPr>
            </w:pPr>
            <w:r w:rsidRPr="007E4A6E">
              <w:rPr>
                <w:sz w:val="28"/>
                <w:szCs w:val="28"/>
              </w:rPr>
              <w:t>[0   0    0.1</w:t>
            </w:r>
            <w:r w:rsidR="00714F46" w:rsidRPr="007E4A6E">
              <w:rPr>
                <w:sz w:val="28"/>
                <w:szCs w:val="28"/>
              </w:rPr>
              <w:t>]</w:t>
            </w:r>
          </w:p>
        </w:tc>
      </w:tr>
      <w:tr w:rsidR="00714F46" w:rsidRPr="007E4A6E" w:rsidTr="00A6253B">
        <w:tc>
          <w:tcPr>
            <w:tcW w:w="1001" w:type="dxa"/>
            <w:shd w:val="clear" w:color="auto" w:fill="auto"/>
            <w:vAlign w:val="center"/>
          </w:tcPr>
          <w:p w:rsidR="00714F46" w:rsidRPr="007E4A6E" w:rsidRDefault="00714F46" w:rsidP="00A6253B">
            <w:pPr>
              <w:jc w:val="center"/>
              <w:rPr>
                <w:sz w:val="28"/>
                <w:szCs w:val="28"/>
                <w:lang w:val="en-US"/>
              </w:rPr>
            </w:pPr>
            <w:r w:rsidRPr="007E4A6E">
              <w:rPr>
                <w:sz w:val="28"/>
                <w:szCs w:val="28"/>
                <w:lang w:val="en-US"/>
              </w:rPr>
              <w:t>2</w:t>
            </w:r>
          </w:p>
        </w:tc>
        <w:tc>
          <w:tcPr>
            <w:tcW w:w="2651" w:type="dxa"/>
            <w:shd w:val="clear" w:color="auto" w:fill="auto"/>
            <w:vAlign w:val="center"/>
          </w:tcPr>
          <w:p w:rsidR="00714F46" w:rsidRPr="007E4A6E" w:rsidRDefault="00714F46" w:rsidP="00A6253B">
            <w:pPr>
              <w:jc w:val="center"/>
              <w:rPr>
                <w:sz w:val="28"/>
                <w:szCs w:val="28"/>
              </w:rPr>
            </w:pPr>
            <w:r w:rsidRPr="007E4A6E">
              <w:rPr>
                <w:sz w:val="28"/>
                <w:szCs w:val="28"/>
              </w:rPr>
              <w:t>Риск возникновения</w:t>
            </w:r>
          </w:p>
        </w:tc>
        <w:tc>
          <w:tcPr>
            <w:tcW w:w="1843" w:type="dxa"/>
            <w:shd w:val="clear" w:color="auto" w:fill="auto"/>
            <w:vAlign w:val="center"/>
          </w:tcPr>
          <w:p w:rsidR="00714F46" w:rsidRPr="007E4A6E" w:rsidRDefault="00714F46" w:rsidP="00A6253B">
            <w:pPr>
              <w:jc w:val="center"/>
              <w:rPr>
                <w:sz w:val="28"/>
                <w:szCs w:val="28"/>
              </w:rPr>
            </w:pPr>
            <w:r w:rsidRPr="007E4A6E">
              <w:rPr>
                <w:sz w:val="28"/>
                <w:szCs w:val="28"/>
              </w:rPr>
              <w:t>Низкий</w:t>
            </w:r>
          </w:p>
        </w:tc>
        <w:tc>
          <w:tcPr>
            <w:tcW w:w="1417" w:type="dxa"/>
            <w:shd w:val="clear" w:color="auto" w:fill="auto"/>
            <w:vAlign w:val="center"/>
          </w:tcPr>
          <w:p w:rsidR="00714F46" w:rsidRPr="007E4A6E" w:rsidRDefault="00714F46" w:rsidP="00A6253B">
            <w:pPr>
              <w:rPr>
                <w:sz w:val="28"/>
                <w:szCs w:val="28"/>
              </w:rPr>
            </w:pPr>
            <w:r w:rsidRPr="007E4A6E">
              <w:rPr>
                <w:sz w:val="28"/>
                <w:szCs w:val="28"/>
                <w:lang w:val="en-US"/>
              </w:rPr>
              <w:t>trimf</w:t>
            </w:r>
          </w:p>
        </w:tc>
        <w:tc>
          <w:tcPr>
            <w:tcW w:w="2526" w:type="dxa"/>
            <w:shd w:val="clear" w:color="auto" w:fill="auto"/>
            <w:vAlign w:val="center"/>
          </w:tcPr>
          <w:p w:rsidR="00714F46" w:rsidRPr="007E4A6E" w:rsidRDefault="00714D54" w:rsidP="00A6253B">
            <w:pPr>
              <w:rPr>
                <w:sz w:val="28"/>
                <w:szCs w:val="28"/>
              </w:rPr>
            </w:pPr>
            <w:r w:rsidRPr="007E4A6E">
              <w:rPr>
                <w:sz w:val="28"/>
                <w:szCs w:val="28"/>
              </w:rPr>
              <w:t>[0.05   0.085</w:t>
            </w:r>
            <w:r w:rsidR="00380CFE" w:rsidRPr="007E4A6E">
              <w:rPr>
                <w:sz w:val="28"/>
                <w:szCs w:val="28"/>
              </w:rPr>
              <w:t xml:space="preserve">  </w:t>
            </w:r>
            <w:r w:rsidRPr="007E4A6E">
              <w:rPr>
                <w:sz w:val="28"/>
                <w:szCs w:val="28"/>
              </w:rPr>
              <w:t>0.2]</w:t>
            </w:r>
          </w:p>
        </w:tc>
      </w:tr>
      <w:tr w:rsidR="00714F46" w:rsidRPr="007E4A6E" w:rsidTr="00A6253B">
        <w:tc>
          <w:tcPr>
            <w:tcW w:w="1001" w:type="dxa"/>
            <w:shd w:val="clear" w:color="auto" w:fill="auto"/>
            <w:vAlign w:val="center"/>
          </w:tcPr>
          <w:p w:rsidR="00714F46" w:rsidRPr="007E4A6E" w:rsidRDefault="00714F46" w:rsidP="00A6253B">
            <w:pPr>
              <w:jc w:val="center"/>
              <w:rPr>
                <w:sz w:val="28"/>
                <w:szCs w:val="28"/>
              </w:rPr>
            </w:pPr>
            <w:r w:rsidRPr="007E4A6E">
              <w:rPr>
                <w:sz w:val="28"/>
                <w:szCs w:val="28"/>
              </w:rPr>
              <w:t>3</w:t>
            </w:r>
          </w:p>
        </w:tc>
        <w:tc>
          <w:tcPr>
            <w:tcW w:w="2651" w:type="dxa"/>
            <w:shd w:val="clear" w:color="auto" w:fill="auto"/>
            <w:vAlign w:val="center"/>
          </w:tcPr>
          <w:p w:rsidR="00714F46" w:rsidRPr="007E4A6E" w:rsidRDefault="00714F46" w:rsidP="00A6253B">
            <w:pPr>
              <w:jc w:val="center"/>
              <w:rPr>
                <w:sz w:val="28"/>
                <w:szCs w:val="28"/>
              </w:rPr>
            </w:pPr>
            <w:r w:rsidRPr="007E4A6E">
              <w:rPr>
                <w:sz w:val="28"/>
                <w:szCs w:val="28"/>
              </w:rPr>
              <w:t>Риск возникновения</w:t>
            </w:r>
          </w:p>
        </w:tc>
        <w:tc>
          <w:tcPr>
            <w:tcW w:w="1843" w:type="dxa"/>
            <w:shd w:val="clear" w:color="auto" w:fill="auto"/>
            <w:vAlign w:val="center"/>
          </w:tcPr>
          <w:p w:rsidR="00714F46" w:rsidRPr="007E4A6E" w:rsidRDefault="00714F46" w:rsidP="00A6253B">
            <w:pPr>
              <w:jc w:val="center"/>
              <w:rPr>
                <w:sz w:val="28"/>
                <w:szCs w:val="28"/>
              </w:rPr>
            </w:pPr>
            <w:r w:rsidRPr="007E4A6E">
              <w:rPr>
                <w:sz w:val="28"/>
                <w:szCs w:val="28"/>
              </w:rPr>
              <w:t>Средний</w:t>
            </w:r>
          </w:p>
        </w:tc>
        <w:tc>
          <w:tcPr>
            <w:tcW w:w="1417" w:type="dxa"/>
            <w:shd w:val="clear" w:color="auto" w:fill="auto"/>
            <w:vAlign w:val="center"/>
          </w:tcPr>
          <w:p w:rsidR="00714F46" w:rsidRPr="007E4A6E" w:rsidRDefault="00714F46" w:rsidP="00A6253B">
            <w:pPr>
              <w:rPr>
                <w:sz w:val="28"/>
                <w:szCs w:val="28"/>
              </w:rPr>
            </w:pPr>
            <w:r w:rsidRPr="007E4A6E">
              <w:rPr>
                <w:sz w:val="28"/>
                <w:szCs w:val="28"/>
                <w:lang w:val="en-US"/>
              </w:rPr>
              <w:t>trimf</w:t>
            </w:r>
          </w:p>
        </w:tc>
        <w:tc>
          <w:tcPr>
            <w:tcW w:w="2526" w:type="dxa"/>
            <w:shd w:val="clear" w:color="auto" w:fill="auto"/>
            <w:vAlign w:val="center"/>
          </w:tcPr>
          <w:p w:rsidR="00714F46" w:rsidRPr="007E4A6E" w:rsidRDefault="00714D54" w:rsidP="00A6253B">
            <w:pPr>
              <w:rPr>
                <w:sz w:val="28"/>
                <w:szCs w:val="28"/>
              </w:rPr>
            </w:pPr>
            <w:r w:rsidRPr="007E4A6E">
              <w:rPr>
                <w:sz w:val="28"/>
                <w:szCs w:val="28"/>
              </w:rPr>
              <w:t>[0.12   0.18</w:t>
            </w:r>
            <w:r w:rsidR="00380CFE" w:rsidRPr="007E4A6E">
              <w:rPr>
                <w:sz w:val="28"/>
                <w:szCs w:val="28"/>
              </w:rPr>
              <w:t xml:space="preserve">  </w:t>
            </w:r>
            <w:r w:rsidRPr="007E4A6E">
              <w:rPr>
                <w:sz w:val="28"/>
                <w:szCs w:val="28"/>
              </w:rPr>
              <w:t>0.35]</w:t>
            </w:r>
          </w:p>
        </w:tc>
      </w:tr>
      <w:tr w:rsidR="00714F46" w:rsidRPr="007E4A6E" w:rsidTr="00A6253B">
        <w:tc>
          <w:tcPr>
            <w:tcW w:w="1001" w:type="dxa"/>
            <w:shd w:val="clear" w:color="auto" w:fill="auto"/>
            <w:vAlign w:val="center"/>
          </w:tcPr>
          <w:p w:rsidR="00714F46" w:rsidRPr="007E4A6E" w:rsidRDefault="00714F46" w:rsidP="00A6253B">
            <w:pPr>
              <w:jc w:val="center"/>
              <w:rPr>
                <w:sz w:val="28"/>
                <w:szCs w:val="28"/>
              </w:rPr>
            </w:pPr>
            <w:r w:rsidRPr="007E4A6E">
              <w:rPr>
                <w:sz w:val="28"/>
                <w:szCs w:val="28"/>
              </w:rPr>
              <w:t>4</w:t>
            </w:r>
          </w:p>
        </w:tc>
        <w:tc>
          <w:tcPr>
            <w:tcW w:w="2651" w:type="dxa"/>
            <w:shd w:val="clear" w:color="auto" w:fill="auto"/>
            <w:vAlign w:val="center"/>
          </w:tcPr>
          <w:p w:rsidR="00714F46" w:rsidRPr="007E4A6E" w:rsidRDefault="00714F46" w:rsidP="00A6253B">
            <w:pPr>
              <w:jc w:val="center"/>
              <w:rPr>
                <w:sz w:val="28"/>
                <w:szCs w:val="28"/>
              </w:rPr>
            </w:pPr>
            <w:r w:rsidRPr="007E4A6E">
              <w:rPr>
                <w:sz w:val="28"/>
                <w:szCs w:val="28"/>
              </w:rPr>
              <w:t>Риск возникновения</w:t>
            </w:r>
          </w:p>
        </w:tc>
        <w:tc>
          <w:tcPr>
            <w:tcW w:w="1843" w:type="dxa"/>
            <w:shd w:val="clear" w:color="auto" w:fill="auto"/>
            <w:vAlign w:val="center"/>
          </w:tcPr>
          <w:p w:rsidR="00714F46" w:rsidRPr="007E4A6E" w:rsidRDefault="00714F46" w:rsidP="00A6253B">
            <w:pPr>
              <w:jc w:val="center"/>
              <w:rPr>
                <w:sz w:val="28"/>
                <w:szCs w:val="28"/>
              </w:rPr>
            </w:pPr>
            <w:r w:rsidRPr="007E4A6E">
              <w:rPr>
                <w:sz w:val="28"/>
                <w:szCs w:val="28"/>
              </w:rPr>
              <w:t>Высокий</w:t>
            </w:r>
          </w:p>
        </w:tc>
        <w:tc>
          <w:tcPr>
            <w:tcW w:w="1417" w:type="dxa"/>
            <w:shd w:val="clear" w:color="auto" w:fill="auto"/>
            <w:vAlign w:val="center"/>
          </w:tcPr>
          <w:p w:rsidR="00714F46" w:rsidRPr="007E4A6E" w:rsidRDefault="00714F46" w:rsidP="00A6253B">
            <w:pPr>
              <w:rPr>
                <w:sz w:val="28"/>
                <w:szCs w:val="28"/>
              </w:rPr>
            </w:pPr>
            <w:r w:rsidRPr="007E4A6E">
              <w:rPr>
                <w:sz w:val="28"/>
                <w:szCs w:val="28"/>
                <w:lang w:val="en-US"/>
              </w:rPr>
              <w:t>trimf</w:t>
            </w:r>
          </w:p>
        </w:tc>
        <w:tc>
          <w:tcPr>
            <w:tcW w:w="2526" w:type="dxa"/>
            <w:shd w:val="clear" w:color="auto" w:fill="auto"/>
            <w:vAlign w:val="center"/>
          </w:tcPr>
          <w:p w:rsidR="00714F46" w:rsidRPr="007E4A6E" w:rsidRDefault="00714D54" w:rsidP="00A6253B">
            <w:pPr>
              <w:rPr>
                <w:sz w:val="28"/>
                <w:szCs w:val="28"/>
              </w:rPr>
            </w:pPr>
            <w:r w:rsidRPr="007E4A6E">
              <w:rPr>
                <w:sz w:val="28"/>
                <w:szCs w:val="28"/>
              </w:rPr>
              <w:t>[0.23   0.37</w:t>
            </w:r>
            <w:r w:rsidR="00380CFE" w:rsidRPr="007E4A6E">
              <w:rPr>
                <w:sz w:val="28"/>
                <w:szCs w:val="28"/>
              </w:rPr>
              <w:t xml:space="preserve">  </w:t>
            </w:r>
            <w:r w:rsidRPr="007E4A6E">
              <w:rPr>
                <w:sz w:val="28"/>
                <w:szCs w:val="28"/>
              </w:rPr>
              <w:t>0.49]</w:t>
            </w:r>
          </w:p>
        </w:tc>
      </w:tr>
      <w:tr w:rsidR="00714D54" w:rsidRPr="007E4A6E" w:rsidTr="00A6253B">
        <w:tc>
          <w:tcPr>
            <w:tcW w:w="1001" w:type="dxa"/>
            <w:shd w:val="clear" w:color="auto" w:fill="auto"/>
            <w:vAlign w:val="center"/>
          </w:tcPr>
          <w:p w:rsidR="00714D54" w:rsidRPr="007E4A6E" w:rsidRDefault="00714D54" w:rsidP="00A6253B">
            <w:pPr>
              <w:jc w:val="center"/>
              <w:rPr>
                <w:sz w:val="28"/>
                <w:szCs w:val="28"/>
              </w:rPr>
            </w:pPr>
            <w:r w:rsidRPr="007E4A6E">
              <w:rPr>
                <w:sz w:val="28"/>
                <w:szCs w:val="28"/>
              </w:rPr>
              <w:t>5</w:t>
            </w:r>
          </w:p>
        </w:tc>
        <w:tc>
          <w:tcPr>
            <w:tcW w:w="2651" w:type="dxa"/>
            <w:shd w:val="clear" w:color="auto" w:fill="auto"/>
            <w:vAlign w:val="center"/>
          </w:tcPr>
          <w:p w:rsidR="00714D54" w:rsidRPr="007E4A6E" w:rsidRDefault="00714D54" w:rsidP="00587140">
            <w:pPr>
              <w:jc w:val="center"/>
              <w:rPr>
                <w:sz w:val="28"/>
                <w:szCs w:val="28"/>
              </w:rPr>
            </w:pPr>
            <w:r w:rsidRPr="007E4A6E">
              <w:rPr>
                <w:sz w:val="28"/>
                <w:szCs w:val="28"/>
              </w:rPr>
              <w:t>Риск возникновения</w:t>
            </w:r>
          </w:p>
        </w:tc>
        <w:tc>
          <w:tcPr>
            <w:tcW w:w="1843" w:type="dxa"/>
            <w:shd w:val="clear" w:color="auto" w:fill="auto"/>
            <w:vAlign w:val="center"/>
          </w:tcPr>
          <w:p w:rsidR="00714D54" w:rsidRPr="007E4A6E" w:rsidRDefault="00380CFE" w:rsidP="00587140">
            <w:pPr>
              <w:jc w:val="center"/>
              <w:rPr>
                <w:sz w:val="28"/>
                <w:szCs w:val="28"/>
              </w:rPr>
            </w:pPr>
            <w:r w:rsidRPr="007E4A6E">
              <w:rPr>
                <w:sz w:val="28"/>
                <w:szCs w:val="28"/>
              </w:rPr>
              <w:t>Очень высокий</w:t>
            </w:r>
          </w:p>
        </w:tc>
        <w:tc>
          <w:tcPr>
            <w:tcW w:w="1417" w:type="dxa"/>
            <w:shd w:val="clear" w:color="auto" w:fill="auto"/>
            <w:vAlign w:val="center"/>
          </w:tcPr>
          <w:p w:rsidR="00714D54" w:rsidRPr="007E4A6E" w:rsidRDefault="00714D54" w:rsidP="00587140">
            <w:pPr>
              <w:rPr>
                <w:sz w:val="28"/>
                <w:szCs w:val="28"/>
              </w:rPr>
            </w:pPr>
            <w:r w:rsidRPr="007E4A6E">
              <w:rPr>
                <w:sz w:val="28"/>
                <w:szCs w:val="28"/>
                <w:lang w:val="en-US"/>
              </w:rPr>
              <w:t>trimf</w:t>
            </w:r>
          </w:p>
        </w:tc>
        <w:tc>
          <w:tcPr>
            <w:tcW w:w="2526" w:type="dxa"/>
            <w:shd w:val="clear" w:color="auto" w:fill="auto"/>
            <w:vAlign w:val="center"/>
          </w:tcPr>
          <w:p w:rsidR="00714D54" w:rsidRPr="007E4A6E" w:rsidRDefault="00714D54" w:rsidP="00587140">
            <w:pPr>
              <w:rPr>
                <w:sz w:val="28"/>
                <w:szCs w:val="28"/>
              </w:rPr>
            </w:pPr>
            <w:r w:rsidRPr="007E4A6E">
              <w:rPr>
                <w:sz w:val="28"/>
                <w:szCs w:val="28"/>
              </w:rPr>
              <w:t>[0.</w:t>
            </w:r>
            <w:r w:rsidR="00380CFE" w:rsidRPr="007E4A6E">
              <w:rPr>
                <w:sz w:val="28"/>
                <w:szCs w:val="28"/>
              </w:rPr>
              <w:t>4</w:t>
            </w:r>
            <w:r w:rsidRPr="007E4A6E">
              <w:rPr>
                <w:sz w:val="28"/>
                <w:szCs w:val="28"/>
              </w:rPr>
              <w:t xml:space="preserve">   0.</w:t>
            </w:r>
            <w:r w:rsidR="00380CFE" w:rsidRPr="007E4A6E">
              <w:rPr>
                <w:sz w:val="28"/>
                <w:szCs w:val="28"/>
              </w:rPr>
              <w:t>75  1</w:t>
            </w:r>
            <w:r w:rsidRPr="007E4A6E">
              <w:rPr>
                <w:sz w:val="28"/>
                <w:szCs w:val="28"/>
              </w:rPr>
              <w:t>]</w:t>
            </w:r>
          </w:p>
        </w:tc>
      </w:tr>
      <w:tr w:rsidR="00714D54" w:rsidRPr="007E4A6E" w:rsidTr="00A6253B">
        <w:tc>
          <w:tcPr>
            <w:tcW w:w="9438" w:type="dxa"/>
            <w:gridSpan w:val="5"/>
            <w:shd w:val="clear" w:color="auto" w:fill="auto"/>
            <w:vAlign w:val="center"/>
          </w:tcPr>
          <w:p w:rsidR="00714D54" w:rsidRPr="007E4A6E" w:rsidRDefault="00714D54" w:rsidP="00714F46">
            <w:pPr>
              <w:numPr>
                <w:ilvl w:val="0"/>
                <w:numId w:val="11"/>
              </w:numPr>
              <w:spacing w:line="276" w:lineRule="auto"/>
              <w:rPr>
                <w:sz w:val="28"/>
                <w:szCs w:val="28"/>
              </w:rPr>
            </w:pPr>
            <w:r w:rsidRPr="007E4A6E">
              <w:rPr>
                <w:sz w:val="28"/>
                <w:szCs w:val="28"/>
                <w:lang w:val="en-US"/>
              </w:rPr>
              <w:t>trimf</w:t>
            </w:r>
            <w:r w:rsidRPr="007E4A6E">
              <w:rPr>
                <w:sz w:val="28"/>
                <w:szCs w:val="28"/>
              </w:rPr>
              <w:t xml:space="preserve"> – треугольная функция принадлежности</w:t>
            </w:r>
          </w:p>
        </w:tc>
      </w:tr>
    </w:tbl>
    <w:p w:rsidR="00714F46" w:rsidRPr="009E1183" w:rsidRDefault="00714F46" w:rsidP="00714F46">
      <w:pPr>
        <w:ind w:firstLine="567"/>
        <w:jc w:val="center"/>
        <w:rPr>
          <w:sz w:val="28"/>
          <w:szCs w:val="28"/>
        </w:rPr>
      </w:pPr>
    </w:p>
    <w:p w:rsidR="000A4F8D" w:rsidRDefault="000A4F8D" w:rsidP="000A4F8D">
      <w:pPr>
        <w:ind w:firstLine="709"/>
        <w:jc w:val="center"/>
        <w:rPr>
          <w:sz w:val="26"/>
          <w:szCs w:val="26"/>
        </w:rPr>
      </w:pPr>
      <w:r>
        <w:rPr>
          <w:noProof/>
        </w:rPr>
        <w:lastRenderedPageBreak/>
        <w:drawing>
          <wp:inline distT="0" distB="0" distL="0" distR="0">
            <wp:extent cx="5247089" cy="2335695"/>
            <wp:effectExtent l="1905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2" cstate="print"/>
                    <a:srcRect l="29752" t="8920" r="16312" b="18790"/>
                    <a:stretch>
                      <a:fillRect/>
                    </a:stretch>
                  </pic:blipFill>
                  <pic:spPr bwMode="auto">
                    <a:xfrm>
                      <a:off x="0" y="0"/>
                      <a:ext cx="5248459" cy="2336305"/>
                    </a:xfrm>
                    <a:prstGeom prst="rect">
                      <a:avLst/>
                    </a:prstGeom>
                    <a:noFill/>
                    <a:ln w="9525">
                      <a:noFill/>
                      <a:miter lim="800000"/>
                      <a:headEnd/>
                      <a:tailEnd/>
                    </a:ln>
                  </pic:spPr>
                </pic:pic>
              </a:graphicData>
            </a:graphic>
          </wp:inline>
        </w:drawing>
      </w:r>
    </w:p>
    <w:p w:rsidR="00FA138A" w:rsidRDefault="00C25AB1" w:rsidP="00D03C57">
      <w:pPr>
        <w:tabs>
          <w:tab w:val="left" w:pos="-2268"/>
        </w:tabs>
        <w:ind w:firstLine="709"/>
        <w:jc w:val="both"/>
        <w:rPr>
          <w:sz w:val="28"/>
          <w:szCs w:val="28"/>
        </w:rPr>
      </w:pPr>
      <w:r>
        <w:rPr>
          <w:sz w:val="28"/>
          <w:szCs w:val="28"/>
        </w:rPr>
        <w:t xml:space="preserve">Рисунок </w:t>
      </w:r>
      <w:r w:rsidR="00F428B4">
        <w:rPr>
          <w:sz w:val="28"/>
          <w:szCs w:val="28"/>
        </w:rPr>
        <w:t>7</w:t>
      </w:r>
      <w:r>
        <w:rPr>
          <w:sz w:val="28"/>
          <w:szCs w:val="28"/>
        </w:rPr>
        <w:t>-</w:t>
      </w:r>
      <w:r w:rsidR="00C66A4B" w:rsidRPr="007E4A6E">
        <w:rPr>
          <w:sz w:val="28"/>
          <w:szCs w:val="28"/>
        </w:rPr>
        <w:t xml:space="preserve"> </w:t>
      </w:r>
      <w:r w:rsidR="000F2E17" w:rsidRPr="007E4A6E">
        <w:rPr>
          <w:sz w:val="28"/>
          <w:szCs w:val="28"/>
        </w:rPr>
        <w:t>Результаты тестирования подсистемы классификации уровня подсистемы классификации уровня возникновения риска профессиональных заболеваний</w:t>
      </w:r>
    </w:p>
    <w:p w:rsidR="00436B56" w:rsidRPr="00C25AB1" w:rsidRDefault="00C25AB1" w:rsidP="00C25AB1">
      <w:pPr>
        <w:ind w:firstLine="709"/>
        <w:jc w:val="both"/>
        <w:rPr>
          <w:sz w:val="28"/>
          <w:szCs w:val="28"/>
        </w:rPr>
      </w:pPr>
      <w:r>
        <w:rPr>
          <w:sz w:val="28"/>
          <w:szCs w:val="28"/>
        </w:rPr>
        <w:t>Была</w:t>
      </w:r>
      <w:r w:rsidRPr="007E4A6E">
        <w:rPr>
          <w:sz w:val="28"/>
          <w:szCs w:val="28"/>
        </w:rPr>
        <w:t xml:space="preserve"> </w:t>
      </w:r>
      <w:r>
        <w:rPr>
          <w:sz w:val="28"/>
          <w:szCs w:val="28"/>
        </w:rPr>
        <w:t>протестирована</w:t>
      </w:r>
      <w:r w:rsidRPr="007E4A6E">
        <w:rPr>
          <w:sz w:val="28"/>
          <w:szCs w:val="28"/>
        </w:rPr>
        <w:t xml:space="preserve"> подсистемы классификации уровня подсистемы классификации уровня возникновения риска профессиональных заболеваний</w:t>
      </w:r>
      <w:r>
        <w:rPr>
          <w:sz w:val="28"/>
          <w:szCs w:val="28"/>
        </w:rPr>
        <w:t>, результаты тестирования</w:t>
      </w:r>
      <w:r w:rsidRPr="007E4A6E">
        <w:rPr>
          <w:sz w:val="28"/>
          <w:szCs w:val="28"/>
        </w:rPr>
        <w:t xml:space="preserve"> представлены на рисунке </w:t>
      </w:r>
      <w:r w:rsidR="00F428B4">
        <w:rPr>
          <w:sz w:val="28"/>
          <w:szCs w:val="28"/>
        </w:rPr>
        <w:t>7</w:t>
      </w:r>
      <w:r w:rsidRPr="007E4A6E">
        <w:rPr>
          <w:sz w:val="28"/>
          <w:szCs w:val="28"/>
        </w:rPr>
        <w:t>.</w:t>
      </w:r>
    </w:p>
    <w:p w:rsidR="00F32CB7" w:rsidRPr="007E4A6E" w:rsidRDefault="00D03C57" w:rsidP="00032EB6">
      <w:pPr>
        <w:tabs>
          <w:tab w:val="left" w:pos="-2268"/>
        </w:tabs>
        <w:ind w:firstLine="709"/>
        <w:jc w:val="both"/>
        <w:rPr>
          <w:sz w:val="28"/>
          <w:szCs w:val="28"/>
        </w:rPr>
      </w:pPr>
      <w:r w:rsidRPr="007E4A6E">
        <w:rPr>
          <w:b/>
          <w:sz w:val="28"/>
          <w:szCs w:val="28"/>
          <w:u w:val="single"/>
        </w:rPr>
        <w:t>В четвертой главе</w:t>
      </w:r>
      <w:r w:rsidR="000F2E17" w:rsidRPr="007E4A6E">
        <w:rPr>
          <w:sz w:val="28"/>
          <w:szCs w:val="28"/>
        </w:rPr>
        <w:t xml:space="preserve"> разработан метод </w:t>
      </w:r>
      <w:r w:rsidR="00E265F3">
        <w:rPr>
          <w:sz w:val="28"/>
          <w:szCs w:val="28"/>
        </w:rPr>
        <w:t>управления риском профессиональных заболеваний на основе абсолютной шкалы и определены критерии эффективности этого управления,</w:t>
      </w:r>
      <w:r w:rsidR="000F2E17" w:rsidRPr="007E4A6E">
        <w:rPr>
          <w:sz w:val="28"/>
          <w:szCs w:val="28"/>
        </w:rPr>
        <w:t xml:space="preserve"> на основе которого формируется подсистема управления профессиональным риском.</w:t>
      </w:r>
    </w:p>
    <w:p w:rsidR="002076F1" w:rsidRPr="007E4A6E" w:rsidRDefault="002076F1" w:rsidP="002076F1">
      <w:pPr>
        <w:ind w:firstLine="709"/>
        <w:jc w:val="both"/>
        <w:rPr>
          <w:sz w:val="28"/>
          <w:szCs w:val="28"/>
        </w:rPr>
      </w:pPr>
      <w:r w:rsidRPr="007E4A6E">
        <w:rPr>
          <w:sz w:val="28"/>
          <w:szCs w:val="28"/>
        </w:rPr>
        <w:t xml:space="preserve">Построение абсолютной шкалы на интервале класса опасности риска профессионального заболевания позволяет управлять риском в заданном классе опасности профессионального заболевания. Для построения системы управления риском профессионального заболевания предлагается метод, включающий последовательность следующих логически упорядоченных действий: </w:t>
      </w:r>
    </w:p>
    <w:p w:rsidR="002076F1" w:rsidRPr="007E4A6E" w:rsidRDefault="002076F1" w:rsidP="002076F1">
      <w:pPr>
        <w:numPr>
          <w:ilvl w:val="0"/>
          <w:numId w:val="13"/>
        </w:numPr>
        <w:ind w:left="0" w:firstLine="709"/>
        <w:jc w:val="both"/>
        <w:rPr>
          <w:sz w:val="28"/>
          <w:szCs w:val="28"/>
        </w:rPr>
      </w:pPr>
      <w:r w:rsidRPr="007E4A6E">
        <w:rPr>
          <w:sz w:val="28"/>
          <w:szCs w:val="28"/>
        </w:rPr>
        <w:t>установить конкретное профессиональное заболевание, снижение риска которого обеспечивается данной системой управления рисками;</w:t>
      </w:r>
    </w:p>
    <w:p w:rsidR="002076F1" w:rsidRPr="007E4A6E" w:rsidRDefault="002076F1" w:rsidP="002076F1">
      <w:pPr>
        <w:numPr>
          <w:ilvl w:val="0"/>
          <w:numId w:val="13"/>
        </w:numPr>
        <w:ind w:left="0" w:firstLine="709"/>
        <w:jc w:val="both"/>
        <w:rPr>
          <w:sz w:val="28"/>
          <w:szCs w:val="28"/>
        </w:rPr>
      </w:pPr>
      <w:r w:rsidRPr="007E4A6E">
        <w:rPr>
          <w:sz w:val="28"/>
          <w:szCs w:val="28"/>
        </w:rPr>
        <w:t>построить систему нечеткого вывода для контроля риска в заданном классе риска профессионального заболевания;</w:t>
      </w:r>
    </w:p>
    <w:p w:rsidR="002076F1" w:rsidRPr="007E4A6E" w:rsidRDefault="002076F1" w:rsidP="002076F1">
      <w:pPr>
        <w:numPr>
          <w:ilvl w:val="0"/>
          <w:numId w:val="13"/>
        </w:numPr>
        <w:ind w:left="0" w:firstLine="709"/>
        <w:jc w:val="both"/>
        <w:rPr>
          <w:sz w:val="28"/>
          <w:szCs w:val="28"/>
        </w:rPr>
      </w:pPr>
      <w:r w:rsidRPr="007E4A6E">
        <w:rPr>
          <w:sz w:val="28"/>
          <w:szCs w:val="28"/>
        </w:rPr>
        <w:t>установить управляющие факторы, путем изменения которых обеспечивается снижение риска профессионального заболевания;</w:t>
      </w:r>
    </w:p>
    <w:p w:rsidR="002076F1" w:rsidRPr="007E4A6E" w:rsidRDefault="002076F1" w:rsidP="002076F1">
      <w:pPr>
        <w:numPr>
          <w:ilvl w:val="0"/>
          <w:numId w:val="13"/>
        </w:numPr>
        <w:ind w:left="0" w:firstLine="709"/>
        <w:jc w:val="both"/>
        <w:rPr>
          <w:sz w:val="28"/>
          <w:szCs w:val="28"/>
        </w:rPr>
      </w:pPr>
      <w:r w:rsidRPr="007E4A6E">
        <w:rPr>
          <w:sz w:val="28"/>
          <w:szCs w:val="28"/>
        </w:rPr>
        <w:t>установить, к какому типу переменных принадлежат выбранные управляющие факторы, если это лингвистические переменные, то определить термы и их функции принадлежности;</w:t>
      </w:r>
    </w:p>
    <w:p w:rsidR="002076F1" w:rsidRPr="007E4A6E" w:rsidRDefault="002076F1" w:rsidP="002076F1">
      <w:pPr>
        <w:numPr>
          <w:ilvl w:val="0"/>
          <w:numId w:val="13"/>
        </w:numPr>
        <w:ind w:left="0" w:firstLine="709"/>
        <w:jc w:val="both"/>
        <w:rPr>
          <w:sz w:val="28"/>
          <w:szCs w:val="28"/>
        </w:rPr>
      </w:pPr>
      <w:r w:rsidRPr="007E4A6E">
        <w:rPr>
          <w:sz w:val="28"/>
          <w:szCs w:val="28"/>
        </w:rPr>
        <w:t>установить факторы, посредством контролирования которых формируются управляющие воздействия;</w:t>
      </w:r>
    </w:p>
    <w:p w:rsidR="002076F1" w:rsidRPr="007E4A6E" w:rsidRDefault="002076F1" w:rsidP="002076F1">
      <w:pPr>
        <w:numPr>
          <w:ilvl w:val="0"/>
          <w:numId w:val="13"/>
        </w:numPr>
        <w:ind w:left="0" w:firstLine="709"/>
        <w:jc w:val="both"/>
        <w:rPr>
          <w:sz w:val="28"/>
          <w:szCs w:val="28"/>
        </w:rPr>
      </w:pPr>
      <w:r w:rsidRPr="007E4A6E">
        <w:rPr>
          <w:sz w:val="28"/>
          <w:szCs w:val="28"/>
        </w:rPr>
        <w:t>установить, к какому типу переменных принадлежат выбранные контролируемые факторы, если это лингвистические переменные, то определить термы и их функции принадлежности;</w:t>
      </w:r>
    </w:p>
    <w:p w:rsidR="009E4AF4" w:rsidRPr="00600A2D" w:rsidRDefault="002076F1" w:rsidP="00600A2D">
      <w:pPr>
        <w:numPr>
          <w:ilvl w:val="0"/>
          <w:numId w:val="13"/>
        </w:numPr>
        <w:ind w:left="0" w:firstLine="709"/>
        <w:jc w:val="both"/>
        <w:rPr>
          <w:sz w:val="28"/>
          <w:szCs w:val="28"/>
        </w:rPr>
      </w:pPr>
      <w:r w:rsidRPr="007E4A6E">
        <w:rPr>
          <w:sz w:val="28"/>
          <w:szCs w:val="28"/>
        </w:rPr>
        <w:lastRenderedPageBreak/>
        <w:t>выбрать способ управления управляющими факторами: последовательный или параллельный (схемы алгоритмов</w:t>
      </w:r>
      <w:r w:rsidR="008B325E" w:rsidRPr="007E4A6E">
        <w:rPr>
          <w:sz w:val="28"/>
          <w:szCs w:val="28"/>
        </w:rPr>
        <w:t xml:space="preserve"> реализации первого с</w:t>
      </w:r>
      <w:r w:rsidR="00543C8A">
        <w:rPr>
          <w:sz w:val="28"/>
          <w:szCs w:val="28"/>
        </w:rPr>
        <w:t xml:space="preserve">пособа представлена на рисунке </w:t>
      </w:r>
      <w:r w:rsidR="00F428B4">
        <w:rPr>
          <w:sz w:val="28"/>
          <w:szCs w:val="28"/>
        </w:rPr>
        <w:t>8</w:t>
      </w:r>
      <w:r w:rsidR="008B325E" w:rsidRPr="007E4A6E">
        <w:rPr>
          <w:sz w:val="28"/>
          <w:szCs w:val="28"/>
        </w:rPr>
        <w:t xml:space="preserve">) </w:t>
      </w:r>
      <w:r w:rsidRPr="007E4A6E">
        <w:rPr>
          <w:sz w:val="28"/>
          <w:szCs w:val="28"/>
        </w:rPr>
        <w:t>;</w:t>
      </w:r>
    </w:p>
    <w:p w:rsidR="002076F1" w:rsidRPr="007E4A6E" w:rsidRDefault="002076F1" w:rsidP="002076F1">
      <w:pPr>
        <w:numPr>
          <w:ilvl w:val="0"/>
          <w:numId w:val="13"/>
        </w:numPr>
        <w:ind w:left="0" w:firstLine="709"/>
        <w:jc w:val="both"/>
        <w:rPr>
          <w:sz w:val="28"/>
          <w:szCs w:val="28"/>
        </w:rPr>
      </w:pPr>
      <w:r w:rsidRPr="007E4A6E">
        <w:rPr>
          <w:sz w:val="28"/>
          <w:szCs w:val="28"/>
        </w:rPr>
        <w:t>на основе пп. 1, 3…7 и личного опыта эксперта сформировать блоки решающих правил для управления риском профессионального заболевания;</w:t>
      </w:r>
    </w:p>
    <w:p w:rsidR="002076F1" w:rsidRPr="007E4A6E" w:rsidRDefault="002076F1" w:rsidP="002076F1">
      <w:pPr>
        <w:numPr>
          <w:ilvl w:val="0"/>
          <w:numId w:val="13"/>
        </w:numPr>
        <w:ind w:left="0" w:firstLine="709"/>
        <w:jc w:val="both"/>
        <w:rPr>
          <w:sz w:val="28"/>
          <w:szCs w:val="28"/>
        </w:rPr>
      </w:pPr>
      <w:r w:rsidRPr="007E4A6E">
        <w:rPr>
          <w:sz w:val="28"/>
          <w:szCs w:val="28"/>
        </w:rPr>
        <w:t>на основе сформированной базы данных и выбранного способа управления управляющими факторами (п.7) сформировать агрегаторы системы нечеткого управления;</w:t>
      </w:r>
    </w:p>
    <w:p w:rsidR="000462B0" w:rsidRDefault="002076F1" w:rsidP="002076F1">
      <w:pPr>
        <w:numPr>
          <w:ilvl w:val="0"/>
          <w:numId w:val="13"/>
        </w:numPr>
        <w:ind w:left="0" w:firstLine="709"/>
        <w:jc w:val="both"/>
        <w:rPr>
          <w:sz w:val="28"/>
          <w:szCs w:val="28"/>
        </w:rPr>
      </w:pPr>
      <w:r w:rsidRPr="007E4A6E">
        <w:rPr>
          <w:sz w:val="28"/>
          <w:szCs w:val="28"/>
        </w:rPr>
        <w:t>согласно п.4 и личного опыта эксперта построить фуззификаторы и, при необходимости, декодеры управляющих факторов.</w:t>
      </w:r>
    </w:p>
    <w:p w:rsidR="00600A2D" w:rsidRPr="003B7400" w:rsidRDefault="00600A2D" w:rsidP="00600A2D">
      <w:pPr>
        <w:ind w:left="709"/>
        <w:jc w:val="center"/>
        <w:rPr>
          <w:sz w:val="28"/>
          <w:szCs w:val="28"/>
        </w:rPr>
      </w:pPr>
      <w:r>
        <w:object w:dxaOrig="4453" w:dyaOrig="12991">
          <v:shape id="_x0000_i1033" type="#_x0000_t75" style="width:222.25pt;height:437.5pt" o:ole="">
            <v:imagedata r:id="rId33" o:title=""/>
          </v:shape>
          <o:OLEObject Type="Embed" ProgID="Visio.Drawing.11" ShapeID="_x0000_i1033" DrawAspect="Content" ObjectID="_1445953768" r:id="rId34"/>
        </w:object>
      </w:r>
    </w:p>
    <w:p w:rsidR="00600A2D" w:rsidRDefault="00600A2D" w:rsidP="00A6253B">
      <w:pPr>
        <w:ind w:firstLine="709"/>
        <w:jc w:val="both"/>
        <w:rPr>
          <w:sz w:val="28"/>
          <w:szCs w:val="28"/>
        </w:rPr>
      </w:pPr>
      <w:r w:rsidRPr="007E4A6E">
        <w:rPr>
          <w:sz w:val="28"/>
          <w:szCs w:val="28"/>
        </w:rPr>
        <w:t>Р</w:t>
      </w:r>
      <w:r w:rsidR="00F428B4">
        <w:rPr>
          <w:sz w:val="28"/>
          <w:szCs w:val="28"/>
        </w:rPr>
        <w:t>исунок 8-</w:t>
      </w:r>
      <w:r w:rsidRPr="007E4A6E">
        <w:rPr>
          <w:sz w:val="28"/>
          <w:szCs w:val="28"/>
        </w:rPr>
        <w:t>Схема алгоритма управления риском на основе последовательного изменения факторов</w:t>
      </w:r>
    </w:p>
    <w:p w:rsidR="00A6253B" w:rsidRPr="00436B56" w:rsidRDefault="00A6253B" w:rsidP="00436B56">
      <w:pPr>
        <w:ind w:firstLine="709"/>
        <w:jc w:val="both"/>
        <w:rPr>
          <w:sz w:val="28"/>
          <w:szCs w:val="28"/>
        </w:rPr>
      </w:pPr>
      <w:r w:rsidRPr="007E4A6E">
        <w:rPr>
          <w:sz w:val="28"/>
          <w:szCs w:val="28"/>
        </w:rPr>
        <w:t xml:space="preserve">Руководствуясь данным методом нечеткого управления профессиональным риском в интервале класса опасности </w:t>
      </w:r>
      <w:r w:rsidR="00D33220" w:rsidRPr="007E4A6E">
        <w:rPr>
          <w:sz w:val="28"/>
          <w:szCs w:val="28"/>
        </w:rPr>
        <w:t>построена система</w:t>
      </w:r>
      <w:r w:rsidRPr="007E4A6E">
        <w:rPr>
          <w:sz w:val="28"/>
          <w:szCs w:val="28"/>
        </w:rPr>
        <w:t xml:space="preserve"> управления рисками сенсорной тугоухости. На основании исследовании аттестации рабочих мест на предприятиях Курской области был сделан вывод о </w:t>
      </w:r>
      <w:r w:rsidRPr="007E4A6E">
        <w:rPr>
          <w:sz w:val="28"/>
          <w:szCs w:val="28"/>
        </w:rPr>
        <w:lastRenderedPageBreak/>
        <w:t>необходимости анализа развития профессиональной заболеваемости р</w:t>
      </w:r>
      <w:r w:rsidR="00D33220" w:rsidRPr="007E4A6E">
        <w:rPr>
          <w:sz w:val="28"/>
          <w:szCs w:val="28"/>
        </w:rPr>
        <w:t>аботающих в классе условий 3.2. Управление риском осуществлялось</w:t>
      </w:r>
      <w:r w:rsidRPr="007E4A6E">
        <w:rPr>
          <w:sz w:val="28"/>
          <w:szCs w:val="28"/>
        </w:rPr>
        <w:t xml:space="preserve"> посредством системы классификации рисков на абсолютной шкале</w:t>
      </w:r>
      <w:r w:rsidR="00436B56">
        <w:rPr>
          <w:sz w:val="28"/>
          <w:szCs w:val="28"/>
        </w:rPr>
        <w:t xml:space="preserve">. </w:t>
      </w:r>
      <w:r w:rsidR="00436B56">
        <w:rPr>
          <w:color w:val="000000"/>
          <w:sz w:val="28"/>
          <w:szCs w:val="28"/>
        </w:rPr>
        <w:t>В</w:t>
      </w:r>
      <w:r w:rsidRPr="007E4A6E">
        <w:rPr>
          <w:color w:val="000000"/>
          <w:sz w:val="28"/>
          <w:szCs w:val="28"/>
        </w:rPr>
        <w:t xml:space="preserve"> качестве управляющих факторов были выбраны: показатель степени средств защиты и профессиональных стаж работы коллектива на данном рабочем месте или аналогичных рабочих местах.</w:t>
      </w:r>
    </w:p>
    <w:p w:rsidR="005A7FB8" w:rsidRPr="007E4A6E" w:rsidRDefault="00A6253B" w:rsidP="00A6253B">
      <w:pPr>
        <w:ind w:firstLine="709"/>
        <w:jc w:val="both"/>
        <w:rPr>
          <w:sz w:val="28"/>
          <w:szCs w:val="28"/>
        </w:rPr>
      </w:pPr>
      <w:r w:rsidRPr="007E4A6E">
        <w:rPr>
          <w:sz w:val="28"/>
          <w:szCs w:val="28"/>
        </w:rPr>
        <w:t>Для функций принадлежности управляющих</w:t>
      </w:r>
      <w:r w:rsidR="00575E17" w:rsidRPr="007E4A6E">
        <w:rPr>
          <w:sz w:val="28"/>
          <w:szCs w:val="28"/>
        </w:rPr>
        <w:t xml:space="preserve"> факторов выбрали</w:t>
      </w:r>
      <w:r w:rsidR="005A7FB8" w:rsidRPr="007E4A6E">
        <w:rPr>
          <w:sz w:val="28"/>
          <w:szCs w:val="28"/>
        </w:rPr>
        <w:t xml:space="preserve"> по три те</w:t>
      </w:r>
      <w:r w:rsidR="00543C8A">
        <w:rPr>
          <w:sz w:val="28"/>
          <w:szCs w:val="28"/>
        </w:rPr>
        <w:t xml:space="preserve">рма, представленных на рисунке </w:t>
      </w:r>
      <w:r w:rsidR="00F428B4">
        <w:rPr>
          <w:sz w:val="28"/>
          <w:szCs w:val="28"/>
        </w:rPr>
        <w:t>9</w:t>
      </w:r>
      <w:r w:rsidR="005A7FB8" w:rsidRPr="007E4A6E">
        <w:rPr>
          <w:sz w:val="28"/>
          <w:szCs w:val="28"/>
        </w:rPr>
        <w:t>.</w:t>
      </w:r>
    </w:p>
    <w:p w:rsidR="00A6253B" w:rsidRDefault="00A6253B" w:rsidP="005A7FB8">
      <w:pPr>
        <w:ind w:firstLine="709"/>
        <w:jc w:val="center"/>
        <w:rPr>
          <w:sz w:val="26"/>
          <w:szCs w:val="26"/>
        </w:rPr>
      </w:pPr>
      <w:r w:rsidRPr="00A6253B">
        <w:rPr>
          <w:noProof/>
          <w:sz w:val="26"/>
          <w:szCs w:val="26"/>
        </w:rPr>
        <w:drawing>
          <wp:inline distT="0" distB="0" distL="0" distR="0">
            <wp:extent cx="3022324" cy="2262907"/>
            <wp:effectExtent l="19050" t="0" r="6626" b="0"/>
            <wp:docPr id="5"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5" cstate="print"/>
                    <a:srcRect/>
                    <a:stretch>
                      <a:fillRect/>
                    </a:stretch>
                  </pic:blipFill>
                  <pic:spPr bwMode="auto">
                    <a:xfrm>
                      <a:off x="0" y="0"/>
                      <a:ext cx="3033103" cy="2270978"/>
                    </a:xfrm>
                    <a:prstGeom prst="rect">
                      <a:avLst/>
                    </a:prstGeom>
                    <a:noFill/>
                    <a:ln w="9525">
                      <a:noFill/>
                      <a:miter lim="800000"/>
                      <a:headEnd/>
                      <a:tailEnd/>
                    </a:ln>
                  </pic:spPr>
                </pic:pic>
              </a:graphicData>
            </a:graphic>
          </wp:inline>
        </w:drawing>
      </w:r>
    </w:p>
    <w:p w:rsidR="005A7FB8" w:rsidRPr="007E4A6E" w:rsidRDefault="00543C8A" w:rsidP="00485963">
      <w:pPr>
        <w:ind w:firstLine="709"/>
        <w:jc w:val="both"/>
        <w:rPr>
          <w:sz w:val="28"/>
          <w:szCs w:val="28"/>
        </w:rPr>
      </w:pPr>
      <w:r>
        <w:rPr>
          <w:sz w:val="28"/>
          <w:szCs w:val="28"/>
        </w:rPr>
        <w:t>Рис.</w:t>
      </w:r>
      <w:r w:rsidR="00F428B4">
        <w:rPr>
          <w:sz w:val="28"/>
          <w:szCs w:val="28"/>
        </w:rPr>
        <w:t>9</w:t>
      </w:r>
      <w:r w:rsidR="005A7FB8" w:rsidRPr="007E4A6E">
        <w:rPr>
          <w:sz w:val="28"/>
          <w:szCs w:val="28"/>
        </w:rPr>
        <w:t>.</w:t>
      </w:r>
      <w:r w:rsidR="00A6253B" w:rsidRPr="007E4A6E">
        <w:rPr>
          <w:sz w:val="28"/>
          <w:szCs w:val="28"/>
        </w:rPr>
        <w:t xml:space="preserve"> Функции принадлежности для управляющих факторов</w:t>
      </w:r>
    </w:p>
    <w:p w:rsidR="00A6253B" w:rsidRPr="007E4A6E" w:rsidRDefault="00A6253B" w:rsidP="00A6253B">
      <w:pPr>
        <w:ind w:firstLine="720"/>
        <w:jc w:val="both"/>
        <w:rPr>
          <w:sz w:val="28"/>
          <w:szCs w:val="28"/>
        </w:rPr>
      </w:pPr>
      <w:r w:rsidRPr="007E4A6E">
        <w:rPr>
          <w:sz w:val="28"/>
          <w:szCs w:val="28"/>
        </w:rPr>
        <w:t>По г</w:t>
      </w:r>
      <w:r w:rsidR="00AF2F0C">
        <w:rPr>
          <w:sz w:val="28"/>
          <w:szCs w:val="28"/>
        </w:rPr>
        <w:t>исто</w:t>
      </w:r>
      <w:r w:rsidR="00F428B4">
        <w:rPr>
          <w:sz w:val="28"/>
          <w:szCs w:val="28"/>
        </w:rPr>
        <w:t>грамме распределения (рисунок 10</w:t>
      </w:r>
      <w:r w:rsidR="00AF2F0C">
        <w:rPr>
          <w:sz w:val="28"/>
          <w:szCs w:val="28"/>
        </w:rPr>
        <w:t>)</w:t>
      </w:r>
      <w:r w:rsidRPr="007E4A6E">
        <w:rPr>
          <w:sz w:val="28"/>
          <w:szCs w:val="28"/>
        </w:rPr>
        <w:t xml:space="preserve"> у</w:t>
      </w:r>
      <w:r w:rsidR="00575E17" w:rsidRPr="007E4A6E">
        <w:rPr>
          <w:sz w:val="28"/>
          <w:szCs w:val="28"/>
        </w:rPr>
        <w:t>становили</w:t>
      </w:r>
      <w:r w:rsidRPr="007E4A6E">
        <w:rPr>
          <w:sz w:val="28"/>
          <w:szCs w:val="28"/>
        </w:rPr>
        <w:t xml:space="preserve"> пороговое значение риска Θ, которое может принимать любое значение риска внутри диапазона класса профессионального </w:t>
      </w:r>
      <w:r w:rsidR="00543C8A">
        <w:rPr>
          <w:sz w:val="28"/>
          <w:szCs w:val="28"/>
        </w:rPr>
        <w:t xml:space="preserve">риска. Например, на рисунке </w:t>
      </w:r>
      <w:r w:rsidR="00F428B4">
        <w:rPr>
          <w:sz w:val="28"/>
          <w:szCs w:val="28"/>
        </w:rPr>
        <w:t>10</w:t>
      </w:r>
      <w:r w:rsidRPr="007E4A6E">
        <w:rPr>
          <w:sz w:val="28"/>
          <w:szCs w:val="28"/>
        </w:rPr>
        <w:t xml:space="preserve"> диапазон изменения Θ лежит от 0,12 до 0,24. Полагаем, что если у 75% работающих, попавших в этот диапазон класса риска</w:t>
      </w:r>
      <w:r w:rsidR="002050D5">
        <w:rPr>
          <w:sz w:val="28"/>
          <w:szCs w:val="28"/>
        </w:rPr>
        <w:t xml:space="preserve"> профессиональных заболеваний</w:t>
      </w:r>
      <w:r w:rsidRPr="007E4A6E">
        <w:rPr>
          <w:sz w:val="28"/>
          <w:szCs w:val="28"/>
        </w:rPr>
        <w:t xml:space="preserve">, класс риска ниже порогового значения Θ, то контролируемый параметр находится в норме. </w:t>
      </w:r>
    </w:p>
    <w:p w:rsidR="00A6253B" w:rsidRPr="00A6253B" w:rsidRDefault="00BD0F33" w:rsidP="00AB4F9E">
      <w:pPr>
        <w:ind w:firstLine="720"/>
        <w:jc w:val="center"/>
        <w:rPr>
          <w:sz w:val="26"/>
          <w:szCs w:val="26"/>
        </w:rPr>
      </w:pPr>
      <w:r>
        <w:rPr>
          <w:noProof/>
          <w:sz w:val="26"/>
          <w:szCs w:val="26"/>
        </w:rPr>
        <w:drawing>
          <wp:inline distT="0" distB="0" distL="0" distR="0">
            <wp:extent cx="4059583" cy="2653747"/>
            <wp:effectExtent l="19050" t="0" r="0" b="0"/>
            <wp:docPr id="37" name="Рисунок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36" cstate="print"/>
                    <a:srcRect r="20239" b="20060"/>
                    <a:stretch>
                      <a:fillRect/>
                    </a:stretch>
                  </pic:blipFill>
                  <pic:spPr bwMode="auto">
                    <a:xfrm>
                      <a:off x="0" y="0"/>
                      <a:ext cx="4059583" cy="2653747"/>
                    </a:xfrm>
                    <a:prstGeom prst="rect">
                      <a:avLst/>
                    </a:prstGeom>
                    <a:noFill/>
                    <a:ln w="9525">
                      <a:noFill/>
                      <a:miter lim="800000"/>
                      <a:headEnd/>
                      <a:tailEnd/>
                    </a:ln>
                  </pic:spPr>
                </pic:pic>
              </a:graphicData>
            </a:graphic>
          </wp:inline>
        </w:drawing>
      </w:r>
    </w:p>
    <w:p w:rsidR="00BD0F33" w:rsidRPr="00764D8E" w:rsidRDefault="00F428B4" w:rsidP="00A6253B">
      <w:pPr>
        <w:ind w:firstLine="720"/>
        <w:jc w:val="both"/>
        <w:rPr>
          <w:sz w:val="28"/>
          <w:szCs w:val="28"/>
        </w:rPr>
      </w:pPr>
      <w:r>
        <w:rPr>
          <w:sz w:val="28"/>
          <w:szCs w:val="28"/>
        </w:rPr>
        <w:t>Рисунок</w:t>
      </w:r>
      <w:r w:rsidR="00543C8A">
        <w:rPr>
          <w:sz w:val="28"/>
          <w:szCs w:val="28"/>
        </w:rPr>
        <w:t xml:space="preserve"> </w:t>
      </w:r>
      <w:r>
        <w:rPr>
          <w:sz w:val="28"/>
          <w:szCs w:val="28"/>
        </w:rPr>
        <w:t>10-</w:t>
      </w:r>
      <w:r w:rsidR="00A6253B" w:rsidRPr="007E4A6E">
        <w:rPr>
          <w:sz w:val="28"/>
          <w:szCs w:val="28"/>
        </w:rPr>
        <w:t xml:space="preserve"> Гистограмма распределения по абсолютной шкале ри</w:t>
      </w:r>
      <w:r w:rsidR="00BD0F33">
        <w:rPr>
          <w:sz w:val="28"/>
          <w:szCs w:val="28"/>
        </w:rPr>
        <w:t>ска в выбранном классе опасности</w:t>
      </w:r>
    </w:p>
    <w:p w:rsidR="00A6253B" w:rsidRPr="007E4A6E" w:rsidRDefault="00A6253B" w:rsidP="00A6253B">
      <w:pPr>
        <w:ind w:firstLine="720"/>
        <w:jc w:val="both"/>
        <w:rPr>
          <w:sz w:val="28"/>
          <w:szCs w:val="28"/>
        </w:rPr>
      </w:pPr>
      <w:r w:rsidRPr="007E4A6E">
        <w:rPr>
          <w:sz w:val="28"/>
          <w:szCs w:val="28"/>
        </w:rPr>
        <w:t>Таким образом, контролируемый параметр рассчитывается по следующей формуле:</w:t>
      </w:r>
    </w:p>
    <w:p w:rsidR="00A6253B" w:rsidRPr="00D941D4" w:rsidRDefault="00A6253B" w:rsidP="00D941D4">
      <w:pPr>
        <w:spacing w:line="360" w:lineRule="auto"/>
        <w:ind w:firstLine="720"/>
        <w:jc w:val="both"/>
        <w:rPr>
          <w:sz w:val="28"/>
          <w:szCs w:val="28"/>
        </w:rPr>
      </w:pPr>
      <m:oMath>
        <m:r>
          <w:rPr>
            <w:rFonts w:ascii="Cambria Math" w:hAnsi="Cambria Math"/>
            <w:sz w:val="28"/>
            <w:szCs w:val="28"/>
          </w:rPr>
          <w:lastRenderedPageBreak/>
          <m:t>K=</m:t>
        </m:r>
        <m:nary>
          <m:naryPr>
            <m:chr m:val="∑"/>
            <m:limLoc m:val="undOvr"/>
            <m:ctrlPr>
              <w:rPr>
                <w:rFonts w:ascii="Cambria Math" w:hAnsi="Cambria Math"/>
                <w:i/>
                <w:sz w:val="28"/>
                <w:szCs w:val="28"/>
              </w:rPr>
            </m:ctrlPr>
          </m:naryPr>
          <m:sub>
            <m:r>
              <w:rPr>
                <w:rFonts w:ascii="Cambria Math" w:hAnsi="Cambria Math"/>
                <w:sz w:val="28"/>
                <w:szCs w:val="28"/>
              </w:rPr>
              <m:t>i=1</m:t>
            </m:r>
          </m:sub>
          <m:sup>
            <m:sSub>
              <m:sSubPr>
                <m:ctrlPr>
                  <w:rPr>
                    <w:rFonts w:ascii="Cambria Math" w:hAnsi="Cambria Math"/>
                    <w:i/>
                    <w:sz w:val="28"/>
                    <w:szCs w:val="28"/>
                  </w:rPr>
                </m:ctrlPr>
              </m:sSubPr>
              <m:e>
                <m:r>
                  <w:rPr>
                    <w:rFonts w:ascii="Cambria Math" w:hAnsi="Cambria Math"/>
                    <w:sz w:val="28"/>
                    <w:szCs w:val="28"/>
                  </w:rPr>
                  <m:t>N</m:t>
                </m:r>
              </m:e>
              <m:sub>
                <m:r>
                  <w:rPr>
                    <w:rFonts w:ascii="Cambria Math" w:hAnsi="Cambria Math"/>
                    <w:sz w:val="28"/>
                    <w:szCs w:val="28"/>
                  </w:rPr>
                  <m:t>γ</m:t>
                </m:r>
              </m:sub>
            </m:sSub>
          </m:sup>
          <m:e>
            <m:sSub>
              <m:sSubPr>
                <m:ctrlPr>
                  <w:rPr>
                    <w:rFonts w:ascii="Cambria Math" w:hAnsi="Cambria Math"/>
                    <w:i/>
                    <w:sz w:val="28"/>
                    <w:szCs w:val="28"/>
                  </w:rPr>
                </m:ctrlPr>
              </m:sSubPr>
              <m:e>
                <m:r>
                  <w:rPr>
                    <w:rFonts w:ascii="Cambria Math" w:hAnsi="Cambria Math"/>
                    <w:sz w:val="28"/>
                    <w:szCs w:val="28"/>
                  </w:rPr>
                  <m:t>γ</m:t>
                </m:r>
              </m:e>
              <m:sub>
                <m:r>
                  <w:rPr>
                    <w:rFonts w:ascii="Cambria Math" w:hAnsi="Cambria Math"/>
                    <w:sz w:val="28"/>
                    <w:szCs w:val="28"/>
                  </w:rPr>
                  <m:t>i</m:t>
                </m:r>
              </m:sub>
            </m:sSub>
          </m:e>
        </m:nary>
      </m:oMath>
      <w:r w:rsidR="00DC2F47">
        <w:rPr>
          <w:sz w:val="28"/>
          <w:szCs w:val="28"/>
        </w:rPr>
        <w:t>,                                                                                                    (10)</w:t>
      </w:r>
    </w:p>
    <w:p w:rsidR="00A6253B" w:rsidRPr="00DC2F47" w:rsidRDefault="00D80D21" w:rsidP="00A6253B">
      <w:pPr>
        <w:spacing w:line="360" w:lineRule="auto"/>
        <w:ind w:firstLine="720"/>
        <w:jc w:val="both"/>
        <w:rPr>
          <w:sz w:val="28"/>
          <w:szCs w:val="28"/>
        </w:rPr>
      </w:pPr>
      <m:oMath>
        <m:sSub>
          <m:sSubPr>
            <m:ctrlPr>
              <w:rPr>
                <w:rFonts w:ascii="Cambria Math" w:hAnsi="Cambria Math"/>
                <w:i/>
                <w:sz w:val="28"/>
                <w:szCs w:val="28"/>
              </w:rPr>
            </m:ctrlPr>
          </m:sSubPr>
          <m:e>
            <m:r>
              <w:rPr>
                <w:rFonts w:ascii="Cambria Math" w:hAnsi="Cambria Math"/>
                <w:sz w:val="28"/>
                <w:szCs w:val="28"/>
              </w:rPr>
              <m:t>γ</m:t>
            </m:r>
          </m:e>
          <m:sub>
            <m:r>
              <w:rPr>
                <w:rFonts w:ascii="Cambria Math" w:hAnsi="Cambria Math"/>
                <w:sz w:val="28"/>
                <w:szCs w:val="28"/>
                <w:lang w:val="en-US"/>
              </w:rPr>
              <m:t>i</m:t>
            </m:r>
          </m:sub>
        </m:sSub>
        <m:r>
          <w:rPr>
            <w:rFonts w:ascii="Cambria Math" w:hAnsi="Cambria Math"/>
            <w:sz w:val="28"/>
            <w:szCs w:val="28"/>
          </w:rPr>
          <m:t>=</m:t>
        </m:r>
        <m:d>
          <m:dPr>
            <m:begChr m:val="{"/>
            <m:endChr m:val="}"/>
            <m:ctrlPr>
              <w:rPr>
                <w:rFonts w:ascii="Cambria Math" w:hAnsi="Cambria Math"/>
                <w:i/>
                <w:sz w:val="28"/>
                <w:szCs w:val="28"/>
              </w:rPr>
            </m:ctrlPr>
          </m:dPr>
          <m:e>
            <m:eqArr>
              <m:eqArrPr>
                <m:ctrlPr>
                  <w:rPr>
                    <w:rFonts w:ascii="Cambria Math" w:hAnsi="Cambria Math"/>
                    <w:i/>
                    <w:sz w:val="28"/>
                    <w:szCs w:val="28"/>
                  </w:rPr>
                </m:ctrlPr>
              </m:eqArrPr>
              <m:e>
                <m:sSub>
                  <m:sSubPr>
                    <m:ctrlPr>
                      <w:rPr>
                        <w:rFonts w:ascii="Cambria Math" w:hAnsi="Cambria Math"/>
                        <w:i/>
                        <w:sz w:val="28"/>
                        <w:szCs w:val="28"/>
                      </w:rPr>
                    </m:ctrlPr>
                  </m:sSubPr>
                  <m:e>
                    <m:r>
                      <w:rPr>
                        <w:rFonts w:ascii="Cambria Math" w:hAnsi="Cambria Math"/>
                        <w:sz w:val="28"/>
                        <w:szCs w:val="28"/>
                      </w:rPr>
                      <m:t>h</m:t>
                    </m:r>
                  </m:e>
                  <m:sub>
                    <m:r>
                      <w:rPr>
                        <w:rFonts w:ascii="Cambria Math" w:hAnsi="Cambria Math"/>
                        <w:sz w:val="28"/>
                        <w:szCs w:val="28"/>
                      </w:rPr>
                      <m:t>i</m:t>
                    </m:r>
                  </m:sub>
                </m:sSub>
                <m:r>
                  <w:rPr>
                    <w:rFonts w:ascii="Cambria Math" w:hAnsi="Cambria Math"/>
                    <w:sz w:val="28"/>
                    <w:szCs w:val="28"/>
                  </w:rPr>
                  <m:t xml:space="preserve">, если  </m:t>
                </m:r>
                <m:r>
                  <w:rPr>
                    <w:rFonts w:ascii="Cambria Math" w:hAnsi="Cambria Math"/>
                    <w:sz w:val="28"/>
                    <w:szCs w:val="28"/>
                    <w:lang w:val="en-US"/>
                  </w:rPr>
                  <m:t>i</m:t>
                </m:r>
                <m:r>
                  <w:rPr>
                    <w:rFonts w:ascii="Cambria Math" w:hAnsi="Cambria Math"/>
                    <w:sz w:val="28"/>
                    <w:szCs w:val="28"/>
                  </w:rPr>
                  <m:t>∙∆h≥</m:t>
                </m:r>
                <m:r>
                  <w:rPr>
                    <w:rFonts w:ascii="Cambria Math" w:hAnsi="Cambria Math"/>
                    <w:sz w:val="28"/>
                    <w:szCs w:val="28"/>
                    <w:lang w:val="en-US"/>
                  </w:rPr>
                  <m:t>Θ</m:t>
                </m:r>
                <m:ctrlPr>
                  <w:rPr>
                    <w:rFonts w:ascii="Cambria Math" w:hAnsi="Cambria Math"/>
                    <w:i/>
                    <w:sz w:val="28"/>
                    <w:szCs w:val="28"/>
                    <w:lang w:val="en-US"/>
                  </w:rPr>
                </m:ctrlPr>
              </m:e>
              <m:e>
                <m:r>
                  <w:rPr>
                    <w:rFonts w:ascii="Cambria Math" w:hAnsi="Cambria Math"/>
                    <w:sz w:val="28"/>
                    <w:szCs w:val="28"/>
                  </w:rPr>
                  <m:t xml:space="preserve">0, если  </m:t>
                </m:r>
                <m:r>
                  <w:rPr>
                    <w:rFonts w:ascii="Cambria Math" w:hAnsi="Cambria Math"/>
                    <w:sz w:val="28"/>
                    <w:szCs w:val="28"/>
                    <w:lang w:val="en-US"/>
                  </w:rPr>
                  <m:t>i</m:t>
                </m:r>
                <m:r>
                  <w:rPr>
                    <w:rFonts w:ascii="Cambria Math" w:hAnsi="Cambria Math"/>
                    <w:sz w:val="28"/>
                    <w:szCs w:val="28"/>
                  </w:rPr>
                  <m:t>∙∆h&lt;</m:t>
                </m:r>
                <m:r>
                  <w:rPr>
                    <w:rFonts w:ascii="Cambria Math" w:hAnsi="Cambria Math"/>
                    <w:sz w:val="28"/>
                    <w:szCs w:val="28"/>
                    <w:lang w:val="en-US"/>
                  </w:rPr>
                  <m:t>Θ</m:t>
                </m:r>
                <m:ctrlPr>
                  <w:rPr>
                    <w:rFonts w:ascii="Cambria Math" w:hAnsi="Cambria Math"/>
                    <w:i/>
                    <w:sz w:val="28"/>
                    <w:szCs w:val="28"/>
                    <w:lang w:val="en-US"/>
                  </w:rPr>
                </m:ctrlPr>
              </m:e>
            </m:eqArr>
          </m:e>
        </m:d>
      </m:oMath>
      <w:r w:rsidR="00A6253B" w:rsidRPr="007E4A6E">
        <w:rPr>
          <w:i/>
          <w:sz w:val="28"/>
          <w:szCs w:val="28"/>
        </w:rPr>
        <w:t>,</w:t>
      </w:r>
      <w:r w:rsidR="00DC2F47">
        <w:rPr>
          <w:i/>
          <w:sz w:val="28"/>
          <w:szCs w:val="28"/>
        </w:rPr>
        <w:t xml:space="preserve">                                                                            </w:t>
      </w:r>
      <w:r w:rsidR="00DC2F47">
        <w:rPr>
          <w:sz w:val="28"/>
          <w:szCs w:val="28"/>
        </w:rPr>
        <w:t>(11)</w:t>
      </w:r>
    </w:p>
    <w:p w:rsidR="000E3645" w:rsidRPr="00F40545" w:rsidRDefault="00A6253B" w:rsidP="00A6253B">
      <w:pPr>
        <w:ind w:firstLine="709"/>
        <w:jc w:val="both"/>
        <w:rPr>
          <w:sz w:val="32"/>
          <w:szCs w:val="32"/>
        </w:rPr>
      </w:pPr>
      <m:oMath>
        <m:r>
          <w:rPr>
            <w:sz w:val="32"/>
            <w:szCs w:val="32"/>
          </w:rPr>
          <m:t>∆</m:t>
        </m:r>
        <m:r>
          <w:rPr>
            <w:rFonts w:hAnsi="Cambria Math"/>
            <w:sz w:val="32"/>
            <w:szCs w:val="32"/>
          </w:rPr>
          <m:t>h</m:t>
        </m:r>
        <m:r>
          <w:rPr>
            <w:rFonts w:ascii="Cambria Math"/>
            <w:sz w:val="32"/>
            <w:szCs w:val="32"/>
          </w:rPr>
          <m:t>=</m:t>
        </m:r>
        <m:f>
          <m:fPr>
            <m:ctrlPr>
              <w:rPr>
                <w:rFonts w:ascii="Cambria Math" w:hAnsi="Cambria Math"/>
                <w:i/>
                <w:sz w:val="32"/>
                <w:szCs w:val="32"/>
                <w:lang w:val="en-US"/>
              </w:rPr>
            </m:ctrlPr>
          </m:fPr>
          <m:num>
            <m:sSub>
              <m:sSubPr>
                <m:ctrlPr>
                  <w:rPr>
                    <w:rFonts w:ascii="Cambria Math" w:hAnsi="Cambria Math"/>
                    <w:i/>
                    <w:sz w:val="32"/>
                    <w:szCs w:val="32"/>
                    <w:lang w:val="en-US"/>
                  </w:rPr>
                </m:ctrlPr>
              </m:sSubPr>
              <m:e>
                <m:r>
                  <w:rPr>
                    <w:rFonts w:ascii="Cambria Math" w:hAnsi="Cambria Math"/>
                    <w:sz w:val="32"/>
                    <w:szCs w:val="32"/>
                    <w:lang w:val="en-US"/>
                  </w:rPr>
                  <m:t>x</m:t>
                </m:r>
              </m:e>
              <m:sub>
                <m:r>
                  <w:rPr>
                    <w:rFonts w:ascii="Cambria Math" w:hAnsi="Cambria Math"/>
                    <w:sz w:val="32"/>
                    <w:szCs w:val="32"/>
                    <w:lang w:val="en-US"/>
                  </w:rPr>
                  <m:t>k</m:t>
                </m:r>
              </m:sub>
            </m:sSub>
            <m:r>
              <w:rPr>
                <w:sz w:val="32"/>
                <w:szCs w:val="32"/>
              </w:rPr>
              <m:t>-</m:t>
            </m:r>
            <m:sSub>
              <m:sSubPr>
                <m:ctrlPr>
                  <w:rPr>
                    <w:rFonts w:ascii="Cambria Math" w:hAnsi="Cambria Math"/>
                    <w:i/>
                    <w:sz w:val="32"/>
                    <w:szCs w:val="32"/>
                    <w:lang w:val="en-US"/>
                  </w:rPr>
                </m:ctrlPr>
              </m:sSubPr>
              <m:e>
                <m:r>
                  <w:rPr>
                    <w:rFonts w:ascii="Cambria Math" w:hAnsi="Cambria Math"/>
                    <w:sz w:val="32"/>
                    <w:szCs w:val="32"/>
                    <w:lang w:val="en-US"/>
                  </w:rPr>
                  <m:t>x</m:t>
                </m:r>
              </m:e>
              <m:sub>
                <m:r>
                  <w:rPr>
                    <w:rFonts w:ascii="Cambria Math" w:hAnsi="Cambria Math"/>
                    <w:sz w:val="32"/>
                    <w:szCs w:val="32"/>
                    <w:lang w:val="en-US"/>
                  </w:rPr>
                  <m:t>H</m:t>
                </m:r>
              </m:sub>
            </m:sSub>
          </m:num>
          <m:den>
            <m:r>
              <w:rPr>
                <w:rFonts w:ascii="Cambria Math" w:hAnsi="Cambria Math"/>
                <w:sz w:val="32"/>
                <w:szCs w:val="32"/>
                <w:lang w:val="en-US"/>
              </w:rPr>
              <m:t>N</m:t>
            </m:r>
          </m:den>
        </m:f>
      </m:oMath>
      <w:r w:rsidR="00436B56">
        <w:rPr>
          <w:sz w:val="32"/>
          <w:szCs w:val="32"/>
        </w:rPr>
        <w:t>.</w:t>
      </w:r>
      <w:r w:rsidR="00DC2F47">
        <w:rPr>
          <w:sz w:val="32"/>
          <w:szCs w:val="32"/>
        </w:rPr>
        <w:t xml:space="preserve">                                                                                    (12)</w:t>
      </w:r>
    </w:p>
    <w:p w:rsidR="00A6253B" w:rsidRPr="007E4A6E" w:rsidRDefault="00A6253B" w:rsidP="00A6253B">
      <w:pPr>
        <w:ind w:firstLine="709"/>
        <w:jc w:val="both"/>
        <w:rPr>
          <w:sz w:val="28"/>
          <w:szCs w:val="28"/>
        </w:rPr>
      </w:pPr>
      <w:r w:rsidRPr="007E4A6E">
        <w:rPr>
          <w:sz w:val="28"/>
          <w:szCs w:val="28"/>
        </w:rPr>
        <w:t xml:space="preserve">Предложены два способа, отличаются базой решающих правил. Для первого способа решающие правила в части посылок имеют только один управляющий параметр и один контролируемый параметр, а в части следствие – только один управляющий параметр.  Для второго способа решающие правила в части посылок могут иметь любые управляющие параметры и любое число контролируемых параметров, а в части следствие – любое число управляющих параметров. </w:t>
      </w:r>
    </w:p>
    <w:p w:rsidR="00A6253B" w:rsidRPr="007E4A6E" w:rsidRDefault="00A6253B" w:rsidP="00A6253B">
      <w:pPr>
        <w:ind w:firstLine="709"/>
        <w:jc w:val="both"/>
        <w:rPr>
          <w:sz w:val="28"/>
          <w:szCs w:val="28"/>
        </w:rPr>
      </w:pPr>
      <w:r w:rsidRPr="007E4A6E">
        <w:rPr>
          <w:sz w:val="28"/>
          <w:szCs w:val="28"/>
        </w:rPr>
        <w:t>База нечетких решающих правил представленная ниже, составлена на основании мнения высококвалифицированных экспертов, например:</w:t>
      </w:r>
    </w:p>
    <w:p w:rsidR="00A6253B" w:rsidRPr="007E4A6E" w:rsidRDefault="00A6253B" w:rsidP="00A6253B">
      <w:pPr>
        <w:autoSpaceDE w:val="0"/>
        <w:autoSpaceDN w:val="0"/>
        <w:adjustRightInd w:val="0"/>
        <w:ind w:firstLine="709"/>
        <w:jc w:val="both"/>
        <w:rPr>
          <w:sz w:val="28"/>
          <w:szCs w:val="28"/>
        </w:rPr>
      </w:pPr>
      <w:r w:rsidRPr="007E4A6E">
        <w:rPr>
          <w:sz w:val="28"/>
          <w:szCs w:val="28"/>
        </w:rPr>
        <w:t>ПРАВИЛО_1: ЕСЛИ  К "низкий" И СЗ "1”, ТО СЗ "1”</w:t>
      </w:r>
    </w:p>
    <w:p w:rsidR="00A6253B" w:rsidRPr="007E4A6E" w:rsidRDefault="00A6253B" w:rsidP="00A6253B">
      <w:pPr>
        <w:autoSpaceDE w:val="0"/>
        <w:autoSpaceDN w:val="0"/>
        <w:adjustRightInd w:val="0"/>
        <w:ind w:firstLine="709"/>
        <w:jc w:val="both"/>
        <w:rPr>
          <w:sz w:val="28"/>
          <w:szCs w:val="28"/>
        </w:rPr>
      </w:pPr>
      <w:r w:rsidRPr="007E4A6E">
        <w:rPr>
          <w:sz w:val="28"/>
          <w:szCs w:val="28"/>
        </w:rPr>
        <w:t>ПРАВИЛО_2: ЕСЛИ  К "низкий” И СЗ "2", ТО СЗ "1"</w:t>
      </w:r>
    </w:p>
    <w:p w:rsidR="00A6253B" w:rsidRPr="007E4A6E" w:rsidRDefault="00A6253B" w:rsidP="00A6253B">
      <w:pPr>
        <w:autoSpaceDE w:val="0"/>
        <w:autoSpaceDN w:val="0"/>
        <w:adjustRightInd w:val="0"/>
        <w:ind w:firstLine="709"/>
        <w:jc w:val="both"/>
        <w:rPr>
          <w:sz w:val="28"/>
          <w:szCs w:val="28"/>
        </w:rPr>
      </w:pPr>
      <w:r w:rsidRPr="007E4A6E">
        <w:rPr>
          <w:sz w:val="28"/>
          <w:szCs w:val="28"/>
        </w:rPr>
        <w:t>ПРАВИЛО_3: ЕСЛИ  К "норма" И СЗ "1", ТО СЗ "2"</w:t>
      </w:r>
    </w:p>
    <w:p w:rsidR="00A6253B" w:rsidRPr="007E4A6E" w:rsidRDefault="00A6253B" w:rsidP="005B2437">
      <w:pPr>
        <w:ind w:firstLine="709"/>
        <w:jc w:val="both"/>
        <w:rPr>
          <w:sz w:val="28"/>
          <w:szCs w:val="28"/>
        </w:rPr>
      </w:pPr>
      <w:r w:rsidRPr="007E4A6E">
        <w:rPr>
          <w:sz w:val="28"/>
          <w:szCs w:val="28"/>
        </w:rPr>
        <w:t xml:space="preserve">Для определения эффективности предложенной </w:t>
      </w:r>
      <w:r w:rsidR="00575E17" w:rsidRPr="007E4A6E">
        <w:rPr>
          <w:sz w:val="28"/>
          <w:szCs w:val="28"/>
        </w:rPr>
        <w:t>интеллектуальной</w:t>
      </w:r>
      <w:r w:rsidRPr="007E4A6E">
        <w:rPr>
          <w:sz w:val="28"/>
          <w:szCs w:val="28"/>
        </w:rPr>
        <w:t xml:space="preserve"> системы используем следующие показатели</w:t>
      </w:r>
    </w:p>
    <w:p w:rsidR="005B2437" w:rsidRPr="007E4A6E" w:rsidRDefault="005B2437" w:rsidP="005B2437">
      <w:pPr>
        <w:ind w:firstLine="709"/>
        <w:jc w:val="both"/>
        <w:rPr>
          <w:sz w:val="28"/>
          <w:szCs w:val="28"/>
        </w:rPr>
      </w:pPr>
      <w:r w:rsidRPr="007E4A6E">
        <w:rPr>
          <w:sz w:val="28"/>
          <w:szCs w:val="28"/>
        </w:rPr>
        <w:t>Изменение численности работников, находящихся под воздействием повышенного уровня шума:</w:t>
      </w:r>
    </w:p>
    <w:p w:rsidR="005B2437" w:rsidRPr="007E4A6E" w:rsidRDefault="005B2437" w:rsidP="005B2437">
      <w:pPr>
        <w:ind w:firstLine="709"/>
        <w:jc w:val="both"/>
        <w:rPr>
          <w:sz w:val="28"/>
          <w:szCs w:val="28"/>
        </w:rPr>
      </w:pPr>
      <w:r w:rsidRPr="007E4A6E">
        <w:rPr>
          <w:sz w:val="28"/>
          <w:szCs w:val="28"/>
        </w:rPr>
        <w:t>ΔЧ</w:t>
      </w:r>
      <w:r w:rsidRPr="007E4A6E">
        <w:rPr>
          <w:sz w:val="28"/>
          <w:szCs w:val="28"/>
          <w:vertAlign w:val="subscript"/>
        </w:rPr>
        <w:t>ш</w:t>
      </w:r>
      <w:r w:rsidR="00485963">
        <w:rPr>
          <w:sz w:val="28"/>
          <w:szCs w:val="28"/>
        </w:rPr>
        <w:t>=</w:t>
      </w:r>
      <w:r w:rsidRPr="007E4A6E">
        <w:rPr>
          <w:sz w:val="28"/>
          <w:szCs w:val="28"/>
        </w:rPr>
        <w:t>Ч</w:t>
      </w:r>
      <w:r w:rsidRPr="007E4A6E">
        <w:rPr>
          <w:sz w:val="28"/>
          <w:szCs w:val="28"/>
          <w:vertAlign w:val="subscript"/>
        </w:rPr>
        <w:t>шд</w:t>
      </w:r>
      <w:r w:rsidR="00485963">
        <w:rPr>
          <w:sz w:val="28"/>
          <w:szCs w:val="28"/>
        </w:rPr>
        <w:t>-</w:t>
      </w:r>
      <w:r w:rsidRPr="007E4A6E">
        <w:rPr>
          <w:sz w:val="28"/>
          <w:szCs w:val="28"/>
        </w:rPr>
        <w:t>Ч</w:t>
      </w:r>
      <w:r w:rsidRPr="007E4A6E">
        <w:rPr>
          <w:sz w:val="28"/>
          <w:szCs w:val="28"/>
          <w:vertAlign w:val="subscript"/>
        </w:rPr>
        <w:t>ш</w:t>
      </w:r>
      <w:r w:rsidRPr="007E4A6E">
        <w:rPr>
          <w:sz w:val="28"/>
          <w:szCs w:val="28"/>
        </w:rPr>
        <w:t xml:space="preserve">, </w:t>
      </w:r>
      <w:r w:rsidR="000E3645" w:rsidRPr="007E4A6E">
        <w:rPr>
          <w:sz w:val="28"/>
          <w:szCs w:val="28"/>
        </w:rPr>
        <w:t xml:space="preserve">                                                                         </w:t>
      </w:r>
      <w:r w:rsidR="00DC2F47">
        <w:rPr>
          <w:sz w:val="28"/>
          <w:szCs w:val="28"/>
        </w:rPr>
        <w:t xml:space="preserve">                        (13</w:t>
      </w:r>
      <w:r w:rsidR="000E3645" w:rsidRPr="007E4A6E">
        <w:rPr>
          <w:sz w:val="28"/>
          <w:szCs w:val="28"/>
        </w:rPr>
        <w:t>)</w:t>
      </w:r>
    </w:p>
    <w:p w:rsidR="005B2437" w:rsidRPr="007E4A6E" w:rsidRDefault="005B2437" w:rsidP="005B2437">
      <w:pPr>
        <w:ind w:firstLine="709"/>
        <w:jc w:val="both"/>
        <w:rPr>
          <w:sz w:val="28"/>
          <w:szCs w:val="28"/>
        </w:rPr>
      </w:pPr>
      <w:r w:rsidRPr="007E4A6E">
        <w:rPr>
          <w:sz w:val="28"/>
          <w:szCs w:val="28"/>
        </w:rPr>
        <w:t>где Ч</w:t>
      </w:r>
      <w:r w:rsidRPr="007E4A6E">
        <w:rPr>
          <w:sz w:val="28"/>
          <w:szCs w:val="28"/>
          <w:vertAlign w:val="subscript"/>
        </w:rPr>
        <w:t>шд</w:t>
      </w:r>
      <w:r w:rsidRPr="007E4A6E">
        <w:rPr>
          <w:sz w:val="28"/>
          <w:szCs w:val="28"/>
        </w:rPr>
        <w:t xml:space="preserve"> - численность работников, находящихся под воздействием повышенного уровня шума до  проведения трудоохранных  мероприятий,  чел.;  Ч</w:t>
      </w:r>
      <w:r w:rsidRPr="007E4A6E">
        <w:rPr>
          <w:sz w:val="28"/>
          <w:szCs w:val="28"/>
          <w:vertAlign w:val="subscript"/>
        </w:rPr>
        <w:t>ш</w:t>
      </w:r>
      <w:r w:rsidRPr="007E4A6E">
        <w:rPr>
          <w:sz w:val="28"/>
          <w:szCs w:val="28"/>
        </w:rPr>
        <w:t xml:space="preserve">  -  численность  работников, находящихся  под  воздействием  повышенного  уровня  шума после проведения трудоохранных мероприятий, чел.</w:t>
      </w:r>
    </w:p>
    <w:p w:rsidR="005B2437" w:rsidRPr="007E4A6E" w:rsidRDefault="005B2437" w:rsidP="005B2437">
      <w:pPr>
        <w:ind w:firstLine="709"/>
        <w:jc w:val="both"/>
        <w:rPr>
          <w:sz w:val="28"/>
          <w:szCs w:val="28"/>
        </w:rPr>
      </w:pPr>
      <w:r w:rsidRPr="007E4A6E">
        <w:rPr>
          <w:sz w:val="28"/>
          <w:szCs w:val="28"/>
        </w:rPr>
        <w:t xml:space="preserve">Изменение уровня профессиональной заболеваемости (∆КПЗ):  </w:t>
      </w:r>
    </w:p>
    <w:p w:rsidR="005B2437" w:rsidRPr="007E4A6E" w:rsidRDefault="005B2437" w:rsidP="005B2437">
      <w:pPr>
        <w:ind w:firstLine="709"/>
        <w:jc w:val="both"/>
        <w:rPr>
          <w:sz w:val="28"/>
          <w:szCs w:val="28"/>
        </w:rPr>
      </w:pPr>
      <w:r w:rsidRPr="007E4A6E">
        <w:rPr>
          <w:sz w:val="28"/>
          <w:szCs w:val="28"/>
        </w:rPr>
        <w:t>∆К</w:t>
      </w:r>
      <w:r w:rsidRPr="007E4A6E">
        <w:rPr>
          <w:sz w:val="28"/>
          <w:szCs w:val="28"/>
          <w:vertAlign w:val="subscript"/>
        </w:rPr>
        <w:t>ПЗ</w:t>
      </w:r>
      <w:r w:rsidR="00485963">
        <w:rPr>
          <w:sz w:val="28"/>
          <w:szCs w:val="28"/>
        </w:rPr>
        <w:t>=100%-</w:t>
      </w:r>
      <w:r w:rsidRPr="007E4A6E">
        <w:rPr>
          <w:sz w:val="28"/>
          <w:szCs w:val="28"/>
        </w:rPr>
        <w:t>(К</w:t>
      </w:r>
      <w:r w:rsidRPr="007E4A6E">
        <w:rPr>
          <w:sz w:val="28"/>
          <w:szCs w:val="28"/>
          <w:vertAlign w:val="subscript"/>
        </w:rPr>
        <w:t>ПЗ</w:t>
      </w:r>
      <w:r w:rsidR="00485963">
        <w:rPr>
          <w:sz w:val="28"/>
          <w:szCs w:val="28"/>
        </w:rPr>
        <w:t>/</w:t>
      </w:r>
      <w:r w:rsidRPr="007E4A6E">
        <w:rPr>
          <w:sz w:val="28"/>
          <w:szCs w:val="28"/>
        </w:rPr>
        <w:t>К</w:t>
      </w:r>
      <w:r w:rsidRPr="007E4A6E">
        <w:rPr>
          <w:sz w:val="28"/>
          <w:szCs w:val="28"/>
          <w:vertAlign w:val="subscript"/>
        </w:rPr>
        <w:t>ПЗД</w:t>
      </w:r>
      <w:r w:rsidR="00485963">
        <w:rPr>
          <w:sz w:val="28"/>
          <w:szCs w:val="28"/>
        </w:rPr>
        <w:t>)100%</w:t>
      </w:r>
      <w:r w:rsidRPr="007E4A6E">
        <w:rPr>
          <w:sz w:val="28"/>
          <w:szCs w:val="28"/>
        </w:rPr>
        <w:t xml:space="preserve">,  </w:t>
      </w:r>
      <w:r w:rsidR="000E3645" w:rsidRPr="007E4A6E">
        <w:rPr>
          <w:sz w:val="28"/>
          <w:szCs w:val="28"/>
        </w:rPr>
        <w:t xml:space="preserve">                                         </w:t>
      </w:r>
      <w:r w:rsidR="00DC2F47">
        <w:rPr>
          <w:sz w:val="28"/>
          <w:szCs w:val="28"/>
        </w:rPr>
        <w:t xml:space="preserve">                             (14</w:t>
      </w:r>
      <w:r w:rsidRPr="007E4A6E">
        <w:rPr>
          <w:sz w:val="28"/>
          <w:szCs w:val="28"/>
        </w:rPr>
        <w:t>)</w:t>
      </w:r>
    </w:p>
    <w:p w:rsidR="005B2437" w:rsidRPr="007E4A6E" w:rsidRDefault="005B2437" w:rsidP="005B2437">
      <w:pPr>
        <w:ind w:firstLine="709"/>
        <w:jc w:val="both"/>
        <w:rPr>
          <w:sz w:val="28"/>
          <w:szCs w:val="28"/>
        </w:rPr>
      </w:pPr>
      <w:r w:rsidRPr="007E4A6E">
        <w:rPr>
          <w:sz w:val="28"/>
          <w:szCs w:val="28"/>
        </w:rPr>
        <w:t>где К</w:t>
      </w:r>
      <w:r w:rsidRPr="007E4A6E">
        <w:rPr>
          <w:sz w:val="28"/>
          <w:szCs w:val="28"/>
          <w:vertAlign w:val="subscript"/>
        </w:rPr>
        <w:t>ПЗД</w:t>
      </w:r>
      <w:r w:rsidRPr="007E4A6E">
        <w:rPr>
          <w:sz w:val="28"/>
          <w:szCs w:val="28"/>
        </w:rPr>
        <w:t xml:space="preserve"> - профессиональная заболеваемость до проведения трудоохранных мероприятий; К</w:t>
      </w:r>
      <w:r w:rsidRPr="007E4A6E">
        <w:rPr>
          <w:sz w:val="28"/>
          <w:szCs w:val="28"/>
          <w:vertAlign w:val="subscript"/>
        </w:rPr>
        <w:t>ПЗ</w:t>
      </w:r>
      <w:r w:rsidRPr="007E4A6E">
        <w:rPr>
          <w:sz w:val="28"/>
          <w:szCs w:val="28"/>
        </w:rPr>
        <w:t xml:space="preserve"> - профессиональная заболеваемость после проведения трудоохранных мероприятий.</w:t>
      </w:r>
    </w:p>
    <w:p w:rsidR="005B2437" w:rsidRPr="007E4A6E" w:rsidRDefault="005B2437" w:rsidP="005B2437">
      <w:pPr>
        <w:ind w:firstLine="709"/>
        <w:jc w:val="both"/>
        <w:rPr>
          <w:sz w:val="28"/>
          <w:szCs w:val="28"/>
        </w:rPr>
      </w:pPr>
      <w:r w:rsidRPr="007E4A6E">
        <w:rPr>
          <w:sz w:val="28"/>
          <w:szCs w:val="28"/>
        </w:rPr>
        <w:t>Условная экономия численности работающих за счет увеличения фонда рабочего  времени  в  связи  с  сокращением  потерь  по  временной нетрудоспособности в результате улуч</w:t>
      </w:r>
      <w:r w:rsidR="00C94887" w:rsidRPr="007E4A6E">
        <w:rPr>
          <w:sz w:val="28"/>
          <w:szCs w:val="28"/>
        </w:rPr>
        <w:t>шения условий труда определялась</w:t>
      </w:r>
      <w:r w:rsidRPr="007E4A6E">
        <w:rPr>
          <w:sz w:val="28"/>
          <w:szCs w:val="28"/>
        </w:rPr>
        <w:t xml:space="preserve"> по формуле (чел):</w:t>
      </w:r>
    </w:p>
    <w:p w:rsidR="005B2437" w:rsidRPr="007E4A6E" w:rsidRDefault="00D80D21" w:rsidP="005B2437">
      <w:pPr>
        <w:ind w:firstLine="709"/>
        <w:jc w:val="both"/>
        <w:rPr>
          <w:sz w:val="28"/>
          <w:szCs w:val="28"/>
        </w:rPr>
      </w:pPr>
      <m:oMath>
        <m:sSub>
          <m:sSubPr>
            <m:ctrlPr>
              <w:rPr>
                <w:rFonts w:ascii="Cambria Math" w:hAnsi="Cambria Math"/>
                <w:i/>
                <w:sz w:val="28"/>
                <w:szCs w:val="28"/>
              </w:rPr>
            </m:ctrlPr>
          </m:sSubPr>
          <m:e>
            <m:r>
              <w:rPr>
                <w:rFonts w:ascii="Cambria Math" w:hAnsi="Cambria Math"/>
                <w:sz w:val="28"/>
                <w:szCs w:val="28"/>
              </w:rPr>
              <m:t>Э</m:t>
            </m:r>
          </m:e>
          <m:sub>
            <m:r>
              <w:rPr>
                <w:rFonts w:ascii="Cambria Math" w:hAnsi="Cambria Math"/>
                <w:sz w:val="28"/>
                <w:szCs w:val="28"/>
              </w:rPr>
              <m:t>Ч</m:t>
            </m:r>
          </m:sub>
        </m:sSub>
        <m:r>
          <w:rPr>
            <w:rFonts w:ascii="Cambria Math" w:hAnsi="Cambria Math"/>
            <w:sz w:val="28"/>
            <w:szCs w:val="28"/>
          </w:rPr>
          <m:t>=</m:t>
        </m:r>
        <m:d>
          <m:dPr>
            <m:ctrlPr>
              <w:rPr>
                <w:rFonts w:ascii="Cambria Math" w:hAnsi="Cambria Math"/>
                <w:i/>
                <w:sz w:val="28"/>
                <w:szCs w:val="28"/>
              </w:rPr>
            </m:ctrlPr>
          </m:dPr>
          <m:e>
            <m:f>
              <m:fPr>
                <m:ctrlPr>
                  <w:rPr>
                    <w:rFonts w:ascii="Cambria Math" w:hAnsi="Cambria Math"/>
                    <w:i/>
                    <w:sz w:val="28"/>
                    <w:szCs w:val="28"/>
                  </w:rPr>
                </m:ctrlPr>
              </m:fPr>
              <m:num>
                <m:sSub>
                  <m:sSubPr>
                    <m:ctrlPr>
                      <w:rPr>
                        <w:rFonts w:ascii="Cambria Math" w:hAnsi="Cambria Math"/>
                        <w:i/>
                        <w:sz w:val="28"/>
                        <w:szCs w:val="28"/>
                      </w:rPr>
                    </m:ctrlPr>
                  </m:sSubPr>
                  <m:e>
                    <m:r>
                      <w:rPr>
                        <w:rFonts w:ascii="Cambria Math" w:hAnsi="Cambria Math"/>
                        <w:sz w:val="28"/>
                        <w:szCs w:val="28"/>
                      </w:rPr>
                      <m:t>Ф</m:t>
                    </m:r>
                  </m:e>
                  <m:sub>
                    <m:r>
                      <w:rPr>
                        <w:rFonts w:ascii="Cambria Math" w:hAnsi="Cambria Math"/>
                        <w:sz w:val="28"/>
                        <w:szCs w:val="28"/>
                      </w:rPr>
                      <m:t>П</m:t>
                    </m:r>
                  </m:sub>
                </m:sSub>
              </m:num>
              <m:den>
                <m:sSub>
                  <m:sSubPr>
                    <m:ctrlPr>
                      <w:rPr>
                        <w:rFonts w:ascii="Cambria Math" w:hAnsi="Cambria Math"/>
                        <w:i/>
                        <w:sz w:val="28"/>
                        <w:szCs w:val="28"/>
                      </w:rPr>
                    </m:ctrlPr>
                  </m:sSubPr>
                  <m:e>
                    <m:r>
                      <w:rPr>
                        <w:rFonts w:ascii="Cambria Math" w:hAnsi="Cambria Math"/>
                        <w:sz w:val="28"/>
                        <w:szCs w:val="28"/>
                      </w:rPr>
                      <m:t>Ф</m:t>
                    </m:r>
                  </m:e>
                  <m:sub>
                    <m:r>
                      <w:rPr>
                        <w:rFonts w:ascii="Cambria Math" w:hAnsi="Cambria Math"/>
                        <w:sz w:val="28"/>
                        <w:szCs w:val="28"/>
                      </w:rPr>
                      <m:t>Б</m:t>
                    </m:r>
                  </m:sub>
                </m:sSub>
              </m:den>
            </m:f>
            <m:r>
              <w:rPr>
                <w:rFonts w:ascii="Cambria Math" w:hAnsi="Cambria Math"/>
                <w:sz w:val="28"/>
                <w:szCs w:val="28"/>
              </w:rPr>
              <m:t>-1</m:t>
            </m:r>
          </m:e>
        </m:d>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Ч</m:t>
            </m:r>
          </m:e>
          <m:sub>
            <m:r>
              <w:rPr>
                <w:rFonts w:ascii="Cambria Math" w:hAnsi="Cambria Math"/>
                <w:sz w:val="28"/>
                <w:szCs w:val="28"/>
              </w:rPr>
              <m:t>1</m:t>
            </m:r>
          </m:sub>
        </m:sSub>
      </m:oMath>
      <w:r w:rsidR="000E3645" w:rsidRPr="007E4A6E">
        <w:rPr>
          <w:sz w:val="28"/>
          <w:szCs w:val="28"/>
        </w:rPr>
        <w:t xml:space="preserve">,                                                                    </w:t>
      </w:r>
      <w:r w:rsidR="00DC2F47">
        <w:rPr>
          <w:sz w:val="28"/>
          <w:szCs w:val="28"/>
        </w:rPr>
        <w:t xml:space="preserve">                    (15</w:t>
      </w:r>
      <w:r w:rsidR="005B2437" w:rsidRPr="007E4A6E">
        <w:rPr>
          <w:sz w:val="28"/>
          <w:szCs w:val="28"/>
        </w:rPr>
        <w:t>)</w:t>
      </w:r>
    </w:p>
    <w:p w:rsidR="005B2437" w:rsidRDefault="005B2437" w:rsidP="005B2437">
      <w:pPr>
        <w:ind w:firstLine="709"/>
        <w:jc w:val="both"/>
        <w:rPr>
          <w:sz w:val="28"/>
          <w:szCs w:val="28"/>
        </w:rPr>
      </w:pPr>
      <w:r w:rsidRPr="007E4A6E">
        <w:rPr>
          <w:sz w:val="28"/>
          <w:szCs w:val="28"/>
        </w:rPr>
        <w:t>где Ф</w:t>
      </w:r>
      <w:r w:rsidRPr="007E4A6E">
        <w:rPr>
          <w:sz w:val="28"/>
          <w:szCs w:val="28"/>
          <w:vertAlign w:val="subscript"/>
        </w:rPr>
        <w:t xml:space="preserve">Б </w:t>
      </w:r>
      <w:r w:rsidRPr="007E4A6E">
        <w:rPr>
          <w:sz w:val="28"/>
          <w:szCs w:val="28"/>
        </w:rPr>
        <w:t>и Ф</w:t>
      </w:r>
      <w:r w:rsidRPr="007E4A6E">
        <w:rPr>
          <w:sz w:val="28"/>
          <w:szCs w:val="28"/>
          <w:vertAlign w:val="subscript"/>
        </w:rPr>
        <w:t>п</w:t>
      </w:r>
      <w:r w:rsidRPr="007E4A6E">
        <w:rPr>
          <w:sz w:val="28"/>
          <w:szCs w:val="28"/>
        </w:rPr>
        <w:t xml:space="preserve"> - эффективный фонд рабочего времени в среднем на одного работающего (рабочего) до и после внедрения мероприятий, дней; Ч</w:t>
      </w:r>
      <w:r w:rsidRPr="007E4A6E">
        <w:rPr>
          <w:sz w:val="28"/>
          <w:szCs w:val="28"/>
          <w:vertAlign w:val="subscript"/>
        </w:rPr>
        <w:t>1</w:t>
      </w:r>
      <w:r w:rsidRPr="007E4A6E">
        <w:rPr>
          <w:sz w:val="28"/>
          <w:szCs w:val="28"/>
        </w:rPr>
        <w:t xml:space="preserve"> - численность работающих (рабочих) до внедрения мероприятий, чел.</w:t>
      </w:r>
    </w:p>
    <w:p w:rsidR="00326F94" w:rsidRPr="00E71EDB" w:rsidRDefault="00E71EDB" w:rsidP="005B2437">
      <w:pPr>
        <w:ind w:firstLine="709"/>
        <w:jc w:val="both"/>
        <w:rPr>
          <w:sz w:val="28"/>
          <w:szCs w:val="28"/>
        </w:rPr>
      </w:pPr>
      <w:r>
        <w:rPr>
          <w:sz w:val="28"/>
          <w:szCs w:val="28"/>
        </w:rPr>
        <w:t xml:space="preserve">Оценка эффективности предложенных методов и алгоритмов апробированы в процессе аттестации рабочих мест </w:t>
      </w:r>
      <w:r w:rsidR="005B2437" w:rsidRPr="007E4A6E">
        <w:rPr>
          <w:sz w:val="28"/>
          <w:szCs w:val="28"/>
        </w:rPr>
        <w:t>на предприятии</w:t>
      </w:r>
      <w:r w:rsidR="00407170">
        <w:rPr>
          <w:sz w:val="28"/>
          <w:szCs w:val="28"/>
        </w:rPr>
        <w:t xml:space="preserve"> ООО "Русский</w:t>
      </w:r>
      <w:r w:rsidR="00587140" w:rsidRPr="007E4A6E">
        <w:rPr>
          <w:sz w:val="28"/>
          <w:szCs w:val="28"/>
        </w:rPr>
        <w:t xml:space="preserve"> Ячмень". Гистограмма</w:t>
      </w:r>
      <w:r w:rsidR="005B2437" w:rsidRPr="007E4A6E">
        <w:rPr>
          <w:sz w:val="28"/>
          <w:szCs w:val="28"/>
        </w:rPr>
        <w:t xml:space="preserve"> иллюстрирующие сравнение по этим </w:t>
      </w:r>
      <w:r w:rsidR="005B2437" w:rsidRPr="007E4A6E">
        <w:rPr>
          <w:sz w:val="28"/>
          <w:szCs w:val="28"/>
        </w:rPr>
        <w:lastRenderedPageBreak/>
        <w:t>показателям разрабатываемой интеллекту</w:t>
      </w:r>
      <w:r w:rsidR="00AF2F0C">
        <w:rPr>
          <w:sz w:val="28"/>
          <w:szCs w:val="28"/>
        </w:rPr>
        <w:t xml:space="preserve">альной системы и </w:t>
      </w:r>
      <w:r w:rsidR="005B2437" w:rsidRPr="007E4A6E">
        <w:rPr>
          <w:sz w:val="28"/>
          <w:szCs w:val="28"/>
        </w:rPr>
        <w:t>методов</w:t>
      </w:r>
      <w:r w:rsidR="00AF2F0C">
        <w:rPr>
          <w:sz w:val="28"/>
          <w:szCs w:val="28"/>
        </w:rPr>
        <w:t xml:space="preserve"> используемых на предприятии</w:t>
      </w:r>
      <w:r w:rsidR="005B2437" w:rsidRPr="007E4A6E">
        <w:rPr>
          <w:sz w:val="28"/>
          <w:szCs w:val="28"/>
        </w:rPr>
        <w:t xml:space="preserve"> приведены на рисунке</w:t>
      </w:r>
      <w:r w:rsidR="00543C8A">
        <w:rPr>
          <w:sz w:val="28"/>
          <w:szCs w:val="28"/>
        </w:rPr>
        <w:t xml:space="preserve"> </w:t>
      </w:r>
      <w:r w:rsidR="00543C8A" w:rsidRPr="00543C8A">
        <w:rPr>
          <w:sz w:val="28"/>
          <w:szCs w:val="28"/>
        </w:rPr>
        <w:t>12</w:t>
      </w:r>
      <w:r w:rsidR="005A7FB8" w:rsidRPr="007E4A6E">
        <w:rPr>
          <w:sz w:val="28"/>
          <w:szCs w:val="28"/>
        </w:rPr>
        <w:t>.</w:t>
      </w:r>
    </w:p>
    <w:p w:rsidR="00326F94" w:rsidRDefault="00326F94" w:rsidP="00D03C57">
      <w:pPr>
        <w:ind w:firstLine="709"/>
        <w:jc w:val="both"/>
        <w:rPr>
          <w:sz w:val="26"/>
          <w:szCs w:val="26"/>
        </w:rPr>
      </w:pPr>
    </w:p>
    <w:p w:rsidR="00955F0E" w:rsidRDefault="00407170" w:rsidP="00326F94">
      <w:pPr>
        <w:ind w:firstLine="709"/>
        <w:jc w:val="center"/>
        <w:rPr>
          <w:sz w:val="26"/>
          <w:szCs w:val="26"/>
        </w:rPr>
      </w:pPr>
      <w:r>
        <w:rPr>
          <w:noProof/>
          <w:sz w:val="26"/>
          <w:szCs w:val="26"/>
        </w:rPr>
        <w:drawing>
          <wp:inline distT="0" distB="0" distL="0" distR="0">
            <wp:extent cx="3945890" cy="2454910"/>
            <wp:effectExtent l="19050" t="0" r="0" b="0"/>
            <wp:docPr id="38" name="Рисунок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37" cstate="print"/>
                    <a:srcRect/>
                    <a:stretch>
                      <a:fillRect/>
                    </a:stretch>
                  </pic:blipFill>
                  <pic:spPr bwMode="auto">
                    <a:xfrm>
                      <a:off x="0" y="0"/>
                      <a:ext cx="3945890" cy="2454910"/>
                    </a:xfrm>
                    <a:prstGeom prst="rect">
                      <a:avLst/>
                    </a:prstGeom>
                    <a:noFill/>
                    <a:ln w="9525">
                      <a:noFill/>
                      <a:miter lim="800000"/>
                      <a:headEnd/>
                      <a:tailEnd/>
                    </a:ln>
                  </pic:spPr>
                </pic:pic>
              </a:graphicData>
            </a:graphic>
          </wp:inline>
        </w:drawing>
      </w:r>
    </w:p>
    <w:p w:rsidR="003B1B4E" w:rsidRPr="007E4A6E" w:rsidRDefault="00F428B4" w:rsidP="00D03C57">
      <w:pPr>
        <w:ind w:firstLine="709"/>
        <w:jc w:val="both"/>
        <w:rPr>
          <w:sz w:val="28"/>
          <w:szCs w:val="28"/>
        </w:rPr>
      </w:pPr>
      <w:r>
        <w:rPr>
          <w:sz w:val="28"/>
          <w:szCs w:val="28"/>
        </w:rPr>
        <w:t>Рисунок</w:t>
      </w:r>
      <w:r w:rsidR="003B1B4E" w:rsidRPr="007E4A6E">
        <w:rPr>
          <w:sz w:val="28"/>
          <w:szCs w:val="28"/>
        </w:rPr>
        <w:t xml:space="preserve"> </w:t>
      </w:r>
      <w:r w:rsidR="00543C8A" w:rsidRPr="00543C8A">
        <w:rPr>
          <w:sz w:val="28"/>
          <w:szCs w:val="28"/>
        </w:rPr>
        <w:t>1</w:t>
      </w:r>
      <w:r>
        <w:rPr>
          <w:sz w:val="28"/>
          <w:szCs w:val="28"/>
        </w:rPr>
        <w:t>1-</w:t>
      </w:r>
      <w:r w:rsidR="005A7FB8" w:rsidRPr="007E4A6E">
        <w:rPr>
          <w:sz w:val="28"/>
          <w:szCs w:val="28"/>
        </w:rPr>
        <w:t xml:space="preserve"> </w:t>
      </w:r>
      <w:r w:rsidR="00587140" w:rsidRPr="007E4A6E">
        <w:rPr>
          <w:sz w:val="28"/>
          <w:szCs w:val="28"/>
        </w:rPr>
        <w:t>Гистограмма</w:t>
      </w:r>
      <w:r w:rsidR="00E71EDB">
        <w:rPr>
          <w:sz w:val="28"/>
          <w:szCs w:val="28"/>
        </w:rPr>
        <w:t xml:space="preserve"> экспериментальных данных</w:t>
      </w:r>
    </w:p>
    <w:p w:rsidR="00326F94" w:rsidRPr="007E4A6E" w:rsidRDefault="005B2437" w:rsidP="00D03C57">
      <w:pPr>
        <w:ind w:firstLine="709"/>
        <w:jc w:val="both"/>
        <w:rPr>
          <w:sz w:val="28"/>
          <w:szCs w:val="28"/>
        </w:rPr>
      </w:pPr>
      <w:r w:rsidRPr="007E4A6E">
        <w:rPr>
          <w:sz w:val="28"/>
          <w:szCs w:val="28"/>
        </w:rPr>
        <w:t>Представленная диаграмма показывает, что разрабатываемая интеллектуальная система превосходит известные системы принятия р</w:t>
      </w:r>
      <w:r w:rsidR="005A7FB8" w:rsidRPr="007E4A6E">
        <w:rPr>
          <w:sz w:val="28"/>
          <w:szCs w:val="28"/>
        </w:rPr>
        <w:t xml:space="preserve">ешений по </w:t>
      </w:r>
      <w:r w:rsidR="00EF2B48">
        <w:rPr>
          <w:sz w:val="28"/>
          <w:szCs w:val="28"/>
        </w:rPr>
        <w:t xml:space="preserve">показателям </w:t>
      </w:r>
      <w:r w:rsidR="00EF2B48" w:rsidRPr="007E4A6E">
        <w:rPr>
          <w:sz w:val="28"/>
          <w:szCs w:val="28"/>
        </w:rPr>
        <w:t>ΔЧ</w:t>
      </w:r>
      <w:r w:rsidR="00EF2B48" w:rsidRPr="007E4A6E">
        <w:rPr>
          <w:sz w:val="28"/>
          <w:szCs w:val="28"/>
          <w:vertAlign w:val="subscript"/>
        </w:rPr>
        <w:t>ш</w:t>
      </w:r>
      <w:r w:rsidR="007306F9" w:rsidRPr="007E4A6E">
        <w:rPr>
          <w:sz w:val="28"/>
          <w:szCs w:val="28"/>
        </w:rPr>
        <w:t xml:space="preserve">, </w:t>
      </w:r>
      <w:r w:rsidR="00EF2B48" w:rsidRPr="007E4A6E">
        <w:rPr>
          <w:sz w:val="28"/>
          <w:szCs w:val="28"/>
        </w:rPr>
        <w:t>∆К</w:t>
      </w:r>
      <w:r w:rsidR="00EF2B48" w:rsidRPr="007E4A6E">
        <w:rPr>
          <w:sz w:val="28"/>
          <w:szCs w:val="28"/>
          <w:vertAlign w:val="subscript"/>
        </w:rPr>
        <w:t>ПЗ</w:t>
      </w:r>
      <w:r w:rsidR="00EF2B48">
        <w:rPr>
          <w:sz w:val="28"/>
          <w:szCs w:val="28"/>
        </w:rPr>
        <w:t xml:space="preserve"> </w:t>
      </w:r>
      <w:r w:rsidR="007306F9" w:rsidRPr="007E4A6E">
        <w:rPr>
          <w:sz w:val="28"/>
          <w:szCs w:val="28"/>
        </w:rPr>
        <w:t xml:space="preserve">и </w:t>
      </w:r>
      <m:oMath>
        <m:sSub>
          <m:sSubPr>
            <m:ctrlPr>
              <w:rPr>
                <w:rFonts w:ascii="Cambria Math" w:hAnsi="Cambria Math"/>
                <w:i/>
                <w:sz w:val="28"/>
                <w:szCs w:val="28"/>
              </w:rPr>
            </m:ctrlPr>
          </m:sSubPr>
          <m:e>
            <m:r>
              <w:rPr>
                <w:rFonts w:ascii="Cambria Math" w:hAnsi="Cambria Math"/>
                <w:sz w:val="28"/>
                <w:szCs w:val="28"/>
              </w:rPr>
              <m:t>Э</m:t>
            </m:r>
          </m:e>
          <m:sub>
            <m:r>
              <w:rPr>
                <w:rFonts w:ascii="Cambria Math" w:hAnsi="Cambria Math"/>
                <w:sz w:val="28"/>
                <w:szCs w:val="28"/>
              </w:rPr>
              <m:t>Ч</m:t>
            </m:r>
          </m:sub>
        </m:sSub>
      </m:oMath>
      <w:r w:rsidRPr="007E4A6E">
        <w:rPr>
          <w:sz w:val="28"/>
          <w:szCs w:val="28"/>
        </w:rPr>
        <w:t>, что позволяет рекомендовать ее к практическому применению.</w:t>
      </w:r>
    </w:p>
    <w:p w:rsidR="00F20B90" w:rsidRPr="00485963" w:rsidRDefault="00086A0B" w:rsidP="00F20B90">
      <w:pPr>
        <w:ind w:firstLine="709"/>
        <w:jc w:val="both"/>
        <w:rPr>
          <w:sz w:val="28"/>
          <w:szCs w:val="28"/>
        </w:rPr>
      </w:pPr>
      <w:r w:rsidRPr="007E4A6E">
        <w:rPr>
          <w:b/>
          <w:sz w:val="28"/>
          <w:szCs w:val="28"/>
          <w:u w:val="single"/>
        </w:rPr>
        <w:t xml:space="preserve">В заключении </w:t>
      </w:r>
      <w:r w:rsidR="00E522F9" w:rsidRPr="007E4A6E">
        <w:rPr>
          <w:sz w:val="28"/>
          <w:szCs w:val="28"/>
        </w:rPr>
        <w:t>сформулированы научные и практические результаты исследования.</w:t>
      </w:r>
    </w:p>
    <w:p w:rsidR="007620BB" w:rsidRPr="007435DE" w:rsidRDefault="007620BB" w:rsidP="007435DE">
      <w:pPr>
        <w:tabs>
          <w:tab w:val="left" w:pos="1080"/>
        </w:tabs>
        <w:ind w:firstLine="720"/>
        <w:jc w:val="center"/>
        <w:rPr>
          <w:b/>
          <w:sz w:val="28"/>
          <w:szCs w:val="28"/>
          <w:u w:val="single"/>
        </w:rPr>
      </w:pPr>
      <w:r w:rsidRPr="007E4A6E">
        <w:rPr>
          <w:b/>
          <w:sz w:val="28"/>
          <w:szCs w:val="28"/>
          <w:u w:val="single"/>
        </w:rPr>
        <w:t>ОСНОВНЫЕ РЕЗУЛЬТАТЫ РАБОТЫ</w:t>
      </w:r>
    </w:p>
    <w:p w:rsidR="007620BB" w:rsidRPr="007E4A6E" w:rsidRDefault="00E522F9" w:rsidP="007620BB">
      <w:pPr>
        <w:widowControl w:val="0"/>
        <w:numPr>
          <w:ilvl w:val="0"/>
          <w:numId w:val="10"/>
        </w:numPr>
        <w:shd w:val="clear" w:color="auto" w:fill="FFFFFF"/>
        <w:tabs>
          <w:tab w:val="clear" w:pos="1714"/>
          <w:tab w:val="num" w:pos="284"/>
          <w:tab w:val="left" w:pos="993"/>
        </w:tabs>
        <w:autoSpaceDE w:val="0"/>
        <w:autoSpaceDN w:val="0"/>
        <w:adjustRightInd w:val="0"/>
        <w:ind w:left="0" w:firstLine="709"/>
        <w:jc w:val="both"/>
        <w:rPr>
          <w:bCs/>
          <w:sz w:val="28"/>
          <w:szCs w:val="28"/>
        </w:rPr>
      </w:pPr>
      <w:r w:rsidRPr="007E4A6E">
        <w:rPr>
          <w:bCs/>
          <w:sz w:val="28"/>
          <w:szCs w:val="28"/>
        </w:rPr>
        <w:t>Разработана структура инт</w:t>
      </w:r>
      <w:r w:rsidR="00E71EDB">
        <w:rPr>
          <w:bCs/>
          <w:sz w:val="28"/>
          <w:szCs w:val="28"/>
        </w:rPr>
        <w:t>еллектуальной системы</w:t>
      </w:r>
      <w:r w:rsidRPr="007E4A6E">
        <w:rPr>
          <w:bCs/>
          <w:sz w:val="28"/>
          <w:szCs w:val="28"/>
        </w:rPr>
        <w:t xml:space="preserve"> управления риском возникновения профессиональных заболеваний, позволяющая осуществлять имитационное моделирование мероприятий по снижению риска возникновения профессиональных заболеваний и выбрать оптимальную модель снижения профессионального риска.</w:t>
      </w:r>
    </w:p>
    <w:p w:rsidR="007620BB" w:rsidRPr="007E4A6E" w:rsidRDefault="00E522F9" w:rsidP="007620BB">
      <w:pPr>
        <w:widowControl w:val="0"/>
        <w:numPr>
          <w:ilvl w:val="0"/>
          <w:numId w:val="10"/>
        </w:numPr>
        <w:shd w:val="clear" w:color="auto" w:fill="FFFFFF"/>
        <w:tabs>
          <w:tab w:val="clear" w:pos="1714"/>
          <w:tab w:val="num" w:pos="284"/>
          <w:tab w:val="left" w:pos="993"/>
        </w:tabs>
        <w:autoSpaceDE w:val="0"/>
        <w:autoSpaceDN w:val="0"/>
        <w:adjustRightInd w:val="0"/>
        <w:ind w:left="0" w:firstLine="709"/>
        <w:jc w:val="both"/>
        <w:rPr>
          <w:bCs/>
          <w:sz w:val="28"/>
          <w:szCs w:val="28"/>
        </w:rPr>
      </w:pPr>
      <w:r w:rsidRPr="007E4A6E">
        <w:rPr>
          <w:bCs/>
          <w:sz w:val="28"/>
          <w:szCs w:val="28"/>
        </w:rPr>
        <w:t>Сформировано пространство информативных признаков, предназначенное для контроля и управления риском профессиональных заболеваний, на основе которого создана база решающих правил для системы нечеткого вывода по оценке риска профессиональных заболеваний.</w:t>
      </w:r>
    </w:p>
    <w:p w:rsidR="007620BB" w:rsidRPr="007E4A6E" w:rsidRDefault="00E522F9" w:rsidP="007620BB">
      <w:pPr>
        <w:widowControl w:val="0"/>
        <w:numPr>
          <w:ilvl w:val="0"/>
          <w:numId w:val="10"/>
        </w:numPr>
        <w:shd w:val="clear" w:color="auto" w:fill="FFFFFF"/>
        <w:tabs>
          <w:tab w:val="clear" w:pos="1714"/>
          <w:tab w:val="num" w:pos="284"/>
          <w:tab w:val="left" w:pos="993"/>
        </w:tabs>
        <w:autoSpaceDE w:val="0"/>
        <w:autoSpaceDN w:val="0"/>
        <w:adjustRightInd w:val="0"/>
        <w:ind w:left="0" w:firstLine="709"/>
        <w:jc w:val="both"/>
        <w:rPr>
          <w:bCs/>
          <w:sz w:val="28"/>
          <w:szCs w:val="28"/>
        </w:rPr>
      </w:pPr>
      <w:r w:rsidRPr="007E4A6E">
        <w:rPr>
          <w:bCs/>
          <w:sz w:val="28"/>
          <w:szCs w:val="28"/>
        </w:rPr>
        <w:t>На основе алгоритма Мамдани-Заде разработана система нечеткого вывода по оценке риска профессио</w:t>
      </w:r>
      <w:r w:rsidR="00846E7E">
        <w:rPr>
          <w:bCs/>
          <w:sz w:val="28"/>
          <w:szCs w:val="28"/>
        </w:rPr>
        <w:t>нальных заболеваний на</w:t>
      </w:r>
      <w:r w:rsidRPr="007E4A6E">
        <w:rPr>
          <w:bCs/>
          <w:sz w:val="28"/>
          <w:szCs w:val="28"/>
        </w:rPr>
        <w:t xml:space="preserve"> шкале риска, характеризуемой как свойствами качественных, так и количественных шкал.</w:t>
      </w:r>
    </w:p>
    <w:p w:rsidR="007620BB" w:rsidRPr="007E4A6E" w:rsidRDefault="007620BB" w:rsidP="007620BB">
      <w:pPr>
        <w:widowControl w:val="0"/>
        <w:numPr>
          <w:ilvl w:val="0"/>
          <w:numId w:val="10"/>
        </w:numPr>
        <w:shd w:val="clear" w:color="auto" w:fill="FFFFFF"/>
        <w:tabs>
          <w:tab w:val="clear" w:pos="1714"/>
          <w:tab w:val="num" w:pos="284"/>
          <w:tab w:val="left" w:pos="993"/>
        </w:tabs>
        <w:autoSpaceDE w:val="0"/>
        <w:autoSpaceDN w:val="0"/>
        <w:adjustRightInd w:val="0"/>
        <w:ind w:left="0" w:firstLine="709"/>
        <w:jc w:val="both"/>
        <w:rPr>
          <w:bCs/>
          <w:sz w:val="28"/>
          <w:szCs w:val="28"/>
        </w:rPr>
      </w:pPr>
      <w:r w:rsidRPr="007E4A6E">
        <w:rPr>
          <w:bCs/>
          <w:sz w:val="28"/>
          <w:szCs w:val="28"/>
        </w:rPr>
        <w:t>Раз</w:t>
      </w:r>
      <w:r w:rsidR="00E522F9" w:rsidRPr="007E4A6E">
        <w:rPr>
          <w:bCs/>
          <w:sz w:val="28"/>
          <w:szCs w:val="28"/>
        </w:rPr>
        <w:t>работан метод формирования фуззификатора для сформированного пространства информативных признаков, позволяющий преобразовать интервальную шкалу в абсолютную шкалу внутри класса опасности.</w:t>
      </w:r>
    </w:p>
    <w:p w:rsidR="00E522F9" w:rsidRPr="007E4A6E" w:rsidRDefault="00E522F9" w:rsidP="007620BB">
      <w:pPr>
        <w:widowControl w:val="0"/>
        <w:numPr>
          <w:ilvl w:val="0"/>
          <w:numId w:val="10"/>
        </w:numPr>
        <w:shd w:val="clear" w:color="auto" w:fill="FFFFFF"/>
        <w:tabs>
          <w:tab w:val="clear" w:pos="1714"/>
          <w:tab w:val="num" w:pos="284"/>
          <w:tab w:val="left" w:pos="993"/>
        </w:tabs>
        <w:autoSpaceDE w:val="0"/>
        <w:autoSpaceDN w:val="0"/>
        <w:adjustRightInd w:val="0"/>
        <w:ind w:left="0" w:firstLine="709"/>
        <w:jc w:val="both"/>
        <w:rPr>
          <w:bCs/>
          <w:sz w:val="28"/>
          <w:szCs w:val="28"/>
        </w:rPr>
      </w:pPr>
      <w:r w:rsidRPr="007E4A6E">
        <w:rPr>
          <w:bCs/>
          <w:sz w:val="28"/>
          <w:szCs w:val="28"/>
        </w:rPr>
        <w:t>Разработан метод управления профессиональным риском на интервале класса опасности</w:t>
      </w:r>
      <w:r w:rsidR="00D373F9" w:rsidRPr="007E4A6E">
        <w:rPr>
          <w:bCs/>
          <w:sz w:val="28"/>
          <w:szCs w:val="28"/>
        </w:rPr>
        <w:t xml:space="preserve"> на абсолютной шкале</w:t>
      </w:r>
      <w:r w:rsidR="00846E7E">
        <w:rPr>
          <w:bCs/>
          <w:sz w:val="28"/>
          <w:szCs w:val="28"/>
        </w:rPr>
        <w:t xml:space="preserve">, построенный на интервале </w:t>
      </w:r>
      <w:r w:rsidR="00D373F9" w:rsidRPr="007E4A6E">
        <w:rPr>
          <w:bCs/>
          <w:sz w:val="28"/>
          <w:szCs w:val="28"/>
        </w:rPr>
        <w:t xml:space="preserve">заданного класса </w:t>
      </w:r>
      <w:r w:rsidR="00846E7E">
        <w:rPr>
          <w:bCs/>
          <w:sz w:val="28"/>
          <w:szCs w:val="28"/>
        </w:rPr>
        <w:t>профессионального риска, в</w:t>
      </w:r>
      <w:r w:rsidR="00D373F9" w:rsidRPr="007E4A6E">
        <w:rPr>
          <w:bCs/>
          <w:sz w:val="28"/>
          <w:szCs w:val="28"/>
        </w:rPr>
        <w:t xml:space="preserve">ключающий: алгоритмы позволяющие </w:t>
      </w:r>
      <w:r w:rsidR="001F12E3" w:rsidRPr="007E4A6E">
        <w:rPr>
          <w:bCs/>
          <w:sz w:val="28"/>
          <w:szCs w:val="28"/>
        </w:rPr>
        <w:t>осуществлять управление уровнем профессиональных заболеваний на рабочем месте.</w:t>
      </w:r>
    </w:p>
    <w:p w:rsidR="001F12E3" w:rsidRPr="00613DA9" w:rsidRDefault="001F12E3" w:rsidP="007620BB">
      <w:pPr>
        <w:widowControl w:val="0"/>
        <w:numPr>
          <w:ilvl w:val="0"/>
          <w:numId w:val="10"/>
        </w:numPr>
        <w:shd w:val="clear" w:color="auto" w:fill="FFFFFF"/>
        <w:tabs>
          <w:tab w:val="clear" w:pos="1714"/>
          <w:tab w:val="num" w:pos="284"/>
          <w:tab w:val="left" w:pos="993"/>
        </w:tabs>
        <w:autoSpaceDE w:val="0"/>
        <w:autoSpaceDN w:val="0"/>
        <w:adjustRightInd w:val="0"/>
        <w:ind w:left="0" w:firstLine="709"/>
        <w:jc w:val="both"/>
        <w:rPr>
          <w:bCs/>
          <w:sz w:val="26"/>
          <w:szCs w:val="26"/>
        </w:rPr>
      </w:pPr>
      <w:r w:rsidRPr="007E4A6E">
        <w:rPr>
          <w:bCs/>
          <w:sz w:val="28"/>
          <w:szCs w:val="28"/>
        </w:rPr>
        <w:t xml:space="preserve">Предложены критерии оценки эффективности управления риском </w:t>
      </w:r>
      <w:r w:rsidRPr="007E4A6E">
        <w:rPr>
          <w:bCs/>
          <w:sz w:val="28"/>
          <w:szCs w:val="28"/>
        </w:rPr>
        <w:lastRenderedPageBreak/>
        <w:t>профессиональных заболеваний. Проведена сравнительная оценка эффективности управления на основе предложенных методов с известными методами, на примере</w:t>
      </w:r>
      <w:r w:rsidR="0019040A">
        <w:rPr>
          <w:bCs/>
          <w:sz w:val="28"/>
          <w:szCs w:val="28"/>
        </w:rPr>
        <w:t xml:space="preserve"> снижения риска заболевания</w:t>
      </w:r>
      <w:r w:rsidRPr="007E4A6E">
        <w:rPr>
          <w:bCs/>
          <w:sz w:val="28"/>
          <w:szCs w:val="28"/>
        </w:rPr>
        <w:t xml:space="preserve"> сенсорной тугоухости.</w:t>
      </w:r>
    </w:p>
    <w:p w:rsidR="00BC50EB" w:rsidRPr="00DD28FE" w:rsidRDefault="00BC50EB" w:rsidP="0046537D">
      <w:pPr>
        <w:ind w:firstLine="709"/>
        <w:jc w:val="both"/>
        <w:rPr>
          <w:bCs/>
          <w:color w:val="FF0000"/>
          <w:sz w:val="26"/>
          <w:szCs w:val="26"/>
        </w:rPr>
      </w:pPr>
    </w:p>
    <w:p w:rsidR="005A287E" w:rsidRPr="005A287E" w:rsidRDefault="005A287E" w:rsidP="005A287E">
      <w:pPr>
        <w:pStyle w:val="6"/>
        <w:keepNext w:val="0"/>
        <w:rPr>
          <w:b/>
          <w:sz w:val="28"/>
          <w:szCs w:val="28"/>
        </w:rPr>
      </w:pPr>
      <w:r w:rsidRPr="005A287E">
        <w:rPr>
          <w:b/>
          <w:sz w:val="28"/>
          <w:szCs w:val="28"/>
        </w:rPr>
        <w:t>СПИСОК НАУЧНЫХ РАБОТ, ОПУБЛИКОВАННЫХ ПО ТЕМЕ ДИССЕРТАЦИИ</w:t>
      </w:r>
    </w:p>
    <w:p w:rsidR="007D0F9B" w:rsidRPr="005A287E" w:rsidRDefault="005A287E" w:rsidP="005A287E">
      <w:pPr>
        <w:ind w:firstLine="426"/>
        <w:jc w:val="center"/>
        <w:rPr>
          <w:b/>
          <w:sz w:val="28"/>
          <w:szCs w:val="28"/>
          <w:u w:val="single"/>
        </w:rPr>
      </w:pPr>
      <w:r w:rsidRPr="005A287E">
        <w:rPr>
          <w:b/>
          <w:sz w:val="28"/>
          <w:szCs w:val="28"/>
        </w:rPr>
        <w:t>Публикации в рецензируемых научных журналах и изданиях.</w:t>
      </w:r>
    </w:p>
    <w:p w:rsidR="005A287E" w:rsidRPr="005A287E" w:rsidRDefault="00485963" w:rsidP="007D0F9B">
      <w:pPr>
        <w:ind w:firstLine="709"/>
        <w:jc w:val="both"/>
        <w:rPr>
          <w:sz w:val="28"/>
          <w:szCs w:val="28"/>
        </w:rPr>
      </w:pPr>
      <w:r>
        <w:rPr>
          <w:sz w:val="28"/>
          <w:szCs w:val="28"/>
        </w:rPr>
        <w:t>1</w:t>
      </w:r>
      <w:r w:rsidR="007D0F9B" w:rsidRPr="007E4A6E">
        <w:rPr>
          <w:sz w:val="28"/>
          <w:szCs w:val="28"/>
        </w:rPr>
        <w:t>. Барко</w:t>
      </w:r>
      <w:r w:rsidR="005A287E">
        <w:rPr>
          <w:sz w:val="28"/>
          <w:szCs w:val="28"/>
        </w:rPr>
        <w:t>в, А.Н.</w:t>
      </w:r>
      <w:r w:rsidR="005A287E" w:rsidRPr="005A287E">
        <w:rPr>
          <w:sz w:val="28"/>
          <w:szCs w:val="28"/>
        </w:rPr>
        <w:t xml:space="preserve"> </w:t>
      </w:r>
      <w:r w:rsidR="007D0F9B" w:rsidRPr="007E4A6E">
        <w:rPr>
          <w:snapToGrid w:val="0"/>
          <w:sz w:val="28"/>
          <w:szCs w:val="28"/>
        </w:rPr>
        <w:t>Анализ существующих математических подходов к оценке профессионального риска</w:t>
      </w:r>
      <w:r w:rsidR="005A287E" w:rsidRPr="005A287E">
        <w:rPr>
          <w:snapToGrid w:val="0"/>
          <w:sz w:val="28"/>
          <w:szCs w:val="28"/>
        </w:rPr>
        <w:t xml:space="preserve"> [</w:t>
      </w:r>
      <w:r w:rsidR="005A287E">
        <w:rPr>
          <w:snapToGrid w:val="0"/>
          <w:sz w:val="28"/>
          <w:szCs w:val="28"/>
        </w:rPr>
        <w:t>Текст</w:t>
      </w:r>
      <w:r w:rsidR="005A287E" w:rsidRPr="005A287E">
        <w:rPr>
          <w:snapToGrid w:val="0"/>
          <w:sz w:val="28"/>
          <w:szCs w:val="28"/>
        </w:rPr>
        <w:t xml:space="preserve">] </w:t>
      </w:r>
      <w:r w:rsidR="005A287E">
        <w:rPr>
          <w:snapToGrid w:val="0"/>
          <w:sz w:val="28"/>
          <w:szCs w:val="28"/>
        </w:rPr>
        <w:t xml:space="preserve">/ А.Н. Барков, Л.В. Шульга, В.М. Попов </w:t>
      </w:r>
      <w:r w:rsidR="007D0F9B" w:rsidRPr="007E4A6E">
        <w:rPr>
          <w:snapToGrid w:val="0"/>
          <w:sz w:val="28"/>
          <w:szCs w:val="28"/>
        </w:rPr>
        <w:t>// Известия ЮЗГУ.</w:t>
      </w:r>
      <w:r w:rsidR="005A287E">
        <w:rPr>
          <w:snapToGrid w:val="0"/>
          <w:sz w:val="28"/>
          <w:szCs w:val="28"/>
        </w:rPr>
        <w:t xml:space="preserve"> </w:t>
      </w:r>
      <w:r w:rsidR="007D0F9B" w:rsidRPr="007E4A6E">
        <w:rPr>
          <w:snapToGrid w:val="0"/>
          <w:sz w:val="28"/>
          <w:szCs w:val="28"/>
        </w:rPr>
        <w:t>Серия Техника и технологии</w:t>
      </w:r>
      <w:r w:rsidR="005A287E">
        <w:rPr>
          <w:snapToGrid w:val="0"/>
          <w:sz w:val="28"/>
          <w:szCs w:val="28"/>
        </w:rPr>
        <w:t>. -</w:t>
      </w:r>
      <w:r w:rsidR="007D0F9B" w:rsidRPr="007E4A6E">
        <w:rPr>
          <w:snapToGrid w:val="0"/>
          <w:sz w:val="28"/>
          <w:szCs w:val="28"/>
        </w:rPr>
        <w:t xml:space="preserve"> </w:t>
      </w:r>
      <w:r w:rsidR="007D0F9B" w:rsidRPr="007E4A6E">
        <w:rPr>
          <w:sz w:val="28"/>
          <w:szCs w:val="28"/>
        </w:rPr>
        <w:t>2011.- № 2 (43).- С. 301-305.</w:t>
      </w:r>
    </w:p>
    <w:p w:rsidR="007D0F9B" w:rsidRPr="007E4A6E" w:rsidRDefault="00485963" w:rsidP="007D0F9B">
      <w:pPr>
        <w:ind w:firstLine="709"/>
        <w:jc w:val="both"/>
        <w:rPr>
          <w:sz w:val="28"/>
          <w:szCs w:val="28"/>
        </w:rPr>
      </w:pPr>
      <w:r>
        <w:rPr>
          <w:sz w:val="28"/>
          <w:szCs w:val="28"/>
        </w:rPr>
        <w:t>2</w:t>
      </w:r>
      <w:r w:rsidR="007D0F9B" w:rsidRPr="007E4A6E">
        <w:rPr>
          <w:sz w:val="28"/>
          <w:szCs w:val="28"/>
        </w:rPr>
        <w:t xml:space="preserve">. </w:t>
      </w:r>
      <w:r w:rsidR="005A287E">
        <w:rPr>
          <w:sz w:val="28"/>
          <w:szCs w:val="28"/>
        </w:rPr>
        <w:t xml:space="preserve">Шульга, Л.В. </w:t>
      </w:r>
      <w:r w:rsidR="007D0F9B" w:rsidRPr="007E4A6E">
        <w:rPr>
          <w:sz w:val="28"/>
          <w:szCs w:val="28"/>
        </w:rPr>
        <w:t>Физиологические основы разработки системы активного теплосъема для комплекса средств индивидуальной защиты</w:t>
      </w:r>
      <w:r w:rsidR="005A287E">
        <w:rPr>
          <w:sz w:val="28"/>
          <w:szCs w:val="28"/>
        </w:rPr>
        <w:t xml:space="preserve"> </w:t>
      </w:r>
      <w:r w:rsidR="005A287E" w:rsidRPr="005A287E">
        <w:rPr>
          <w:snapToGrid w:val="0"/>
          <w:sz w:val="28"/>
          <w:szCs w:val="28"/>
        </w:rPr>
        <w:t>[</w:t>
      </w:r>
      <w:r w:rsidR="005A287E">
        <w:rPr>
          <w:snapToGrid w:val="0"/>
          <w:sz w:val="28"/>
          <w:szCs w:val="28"/>
        </w:rPr>
        <w:t>Текст</w:t>
      </w:r>
      <w:r w:rsidR="005A287E" w:rsidRPr="005A287E">
        <w:rPr>
          <w:snapToGrid w:val="0"/>
          <w:sz w:val="28"/>
          <w:szCs w:val="28"/>
        </w:rPr>
        <w:t xml:space="preserve">] </w:t>
      </w:r>
      <w:r w:rsidR="005A287E">
        <w:rPr>
          <w:snapToGrid w:val="0"/>
          <w:sz w:val="28"/>
          <w:szCs w:val="28"/>
        </w:rPr>
        <w:t xml:space="preserve">/ </w:t>
      </w:r>
      <w:r w:rsidR="00C91E6E">
        <w:rPr>
          <w:snapToGrid w:val="0"/>
          <w:sz w:val="28"/>
          <w:szCs w:val="28"/>
        </w:rPr>
        <w:t>Л.В. Шульга, В.М. Попов, А.А. Балдыч, В.В. Юшин, В.В. Протасов, А.Н. Барков</w:t>
      </w:r>
      <w:r w:rsidR="007D0F9B" w:rsidRPr="007E4A6E">
        <w:rPr>
          <w:sz w:val="28"/>
          <w:szCs w:val="28"/>
        </w:rPr>
        <w:t xml:space="preserve"> // </w:t>
      </w:r>
      <w:r w:rsidR="007D0F9B" w:rsidRPr="007E4A6E">
        <w:rPr>
          <w:snapToGrid w:val="0"/>
          <w:sz w:val="28"/>
          <w:szCs w:val="28"/>
        </w:rPr>
        <w:t xml:space="preserve">Известия ЮЗГУ. </w:t>
      </w:r>
      <w:r w:rsidR="00C91E6E">
        <w:rPr>
          <w:snapToGrid w:val="0"/>
          <w:sz w:val="28"/>
          <w:szCs w:val="28"/>
        </w:rPr>
        <w:t xml:space="preserve">- </w:t>
      </w:r>
      <w:r w:rsidR="007D0F9B" w:rsidRPr="007E4A6E">
        <w:rPr>
          <w:sz w:val="28"/>
          <w:szCs w:val="28"/>
        </w:rPr>
        <w:t>2012.- № 4(43).- С. 181-184.</w:t>
      </w:r>
    </w:p>
    <w:p w:rsidR="00EA4539" w:rsidRDefault="00485963" w:rsidP="009A334A">
      <w:pPr>
        <w:ind w:firstLine="709"/>
        <w:jc w:val="both"/>
        <w:rPr>
          <w:sz w:val="28"/>
          <w:szCs w:val="28"/>
        </w:rPr>
      </w:pPr>
      <w:r>
        <w:rPr>
          <w:sz w:val="28"/>
          <w:szCs w:val="28"/>
        </w:rPr>
        <w:t>3</w:t>
      </w:r>
      <w:r w:rsidR="007D0F9B" w:rsidRPr="007E4A6E">
        <w:rPr>
          <w:sz w:val="28"/>
          <w:szCs w:val="28"/>
        </w:rPr>
        <w:t xml:space="preserve">. </w:t>
      </w:r>
      <w:r w:rsidR="00C91E6E">
        <w:rPr>
          <w:sz w:val="28"/>
          <w:szCs w:val="28"/>
        </w:rPr>
        <w:t xml:space="preserve">Шульга, Л.В. </w:t>
      </w:r>
      <w:r w:rsidR="007D0F9B" w:rsidRPr="007E4A6E">
        <w:rPr>
          <w:sz w:val="28"/>
          <w:szCs w:val="28"/>
        </w:rPr>
        <w:t xml:space="preserve">Методические принципы разработки технологии поддержки принятия управленческих решений при ликвидации чрезвычайных ситуаций на химически-опасных объектах </w:t>
      </w:r>
      <w:r w:rsidR="00C91E6E" w:rsidRPr="005A287E">
        <w:rPr>
          <w:snapToGrid w:val="0"/>
          <w:sz w:val="28"/>
          <w:szCs w:val="28"/>
        </w:rPr>
        <w:t>[</w:t>
      </w:r>
      <w:r w:rsidR="00C91E6E">
        <w:rPr>
          <w:snapToGrid w:val="0"/>
          <w:sz w:val="28"/>
          <w:szCs w:val="28"/>
        </w:rPr>
        <w:t>Текст</w:t>
      </w:r>
      <w:r w:rsidR="00C91E6E" w:rsidRPr="005A287E">
        <w:rPr>
          <w:snapToGrid w:val="0"/>
          <w:sz w:val="28"/>
          <w:szCs w:val="28"/>
        </w:rPr>
        <w:t xml:space="preserve">] </w:t>
      </w:r>
      <w:r w:rsidR="00C91E6E">
        <w:rPr>
          <w:snapToGrid w:val="0"/>
          <w:sz w:val="28"/>
          <w:szCs w:val="28"/>
        </w:rPr>
        <w:t xml:space="preserve">/ Шульга Л.В., Попов В.М., Алимов О.Н., Юшин В.В., Протасов В.В., Барков А.Н. </w:t>
      </w:r>
      <w:r w:rsidR="007D0F9B" w:rsidRPr="007E4A6E">
        <w:rPr>
          <w:sz w:val="28"/>
          <w:szCs w:val="28"/>
        </w:rPr>
        <w:t xml:space="preserve">// </w:t>
      </w:r>
      <w:r w:rsidR="007D0F9B" w:rsidRPr="007E4A6E">
        <w:rPr>
          <w:snapToGrid w:val="0"/>
          <w:sz w:val="28"/>
          <w:szCs w:val="28"/>
        </w:rPr>
        <w:t>Известия ЮЗГУ.</w:t>
      </w:r>
      <w:r w:rsidR="005D5A59">
        <w:rPr>
          <w:snapToGrid w:val="0"/>
          <w:sz w:val="28"/>
          <w:szCs w:val="28"/>
        </w:rPr>
        <w:t xml:space="preserve"> </w:t>
      </w:r>
      <w:r w:rsidR="007D0F9B" w:rsidRPr="007E4A6E">
        <w:rPr>
          <w:snapToGrid w:val="0"/>
          <w:sz w:val="28"/>
          <w:szCs w:val="28"/>
        </w:rPr>
        <w:t>Серия Техника и технологии</w:t>
      </w:r>
      <w:r w:rsidR="00C91E6E">
        <w:rPr>
          <w:snapToGrid w:val="0"/>
          <w:sz w:val="28"/>
          <w:szCs w:val="28"/>
        </w:rPr>
        <w:t>. -</w:t>
      </w:r>
      <w:r w:rsidR="007D0F9B" w:rsidRPr="007E4A6E">
        <w:rPr>
          <w:sz w:val="28"/>
          <w:szCs w:val="28"/>
        </w:rPr>
        <w:t xml:space="preserve"> 2012.- № 2.- С. 144-148.</w:t>
      </w:r>
    </w:p>
    <w:p w:rsidR="00C91E6E" w:rsidRPr="00724B46" w:rsidRDefault="00C91E6E" w:rsidP="00724B46">
      <w:pPr>
        <w:ind w:firstLine="709"/>
        <w:jc w:val="center"/>
        <w:rPr>
          <w:b/>
          <w:sz w:val="28"/>
          <w:szCs w:val="28"/>
        </w:rPr>
      </w:pPr>
      <w:r w:rsidRPr="00C91E6E">
        <w:rPr>
          <w:b/>
          <w:sz w:val="28"/>
          <w:szCs w:val="28"/>
        </w:rPr>
        <w:t>Свидетельства на программы.</w:t>
      </w:r>
    </w:p>
    <w:p w:rsidR="00C91E6E" w:rsidRPr="007E4A6E" w:rsidRDefault="00C91E6E" w:rsidP="00C91E6E">
      <w:pPr>
        <w:ind w:firstLine="709"/>
        <w:jc w:val="both"/>
        <w:rPr>
          <w:sz w:val="28"/>
          <w:szCs w:val="28"/>
        </w:rPr>
      </w:pPr>
      <w:r>
        <w:rPr>
          <w:sz w:val="28"/>
          <w:szCs w:val="28"/>
        </w:rPr>
        <w:t xml:space="preserve">4. </w:t>
      </w:r>
      <w:r w:rsidRPr="007E4A6E">
        <w:rPr>
          <w:sz w:val="28"/>
          <w:szCs w:val="28"/>
        </w:rPr>
        <w:t>Свидетельство об официальной регистрации программы для ЭВМ №2012616500 Российская Федерация, заявл. 22.05.2012; зарегистрировано 18.07.2012г.</w:t>
      </w:r>
      <w:r>
        <w:rPr>
          <w:sz w:val="28"/>
          <w:szCs w:val="28"/>
        </w:rPr>
        <w:t xml:space="preserve"> / Протасов В.В., Богомазов Р.Ю., Барков А.Н. </w:t>
      </w:r>
      <w:r w:rsidRPr="007E4A6E">
        <w:rPr>
          <w:bCs/>
          <w:snapToGrid w:val="0"/>
          <w:sz w:val="28"/>
          <w:szCs w:val="28"/>
        </w:rPr>
        <w:t>//</w:t>
      </w:r>
      <w:r>
        <w:rPr>
          <w:bCs/>
          <w:snapToGrid w:val="0"/>
          <w:sz w:val="28"/>
          <w:szCs w:val="28"/>
        </w:rPr>
        <w:t xml:space="preserve"> </w:t>
      </w:r>
      <w:r w:rsidRPr="007E4A6E">
        <w:rPr>
          <w:bCs/>
          <w:snapToGrid w:val="0"/>
          <w:sz w:val="28"/>
          <w:szCs w:val="28"/>
        </w:rPr>
        <w:t>Прогноз уровня заболеваемости в связи с загрязнением среды</w:t>
      </w:r>
      <w:r>
        <w:rPr>
          <w:bCs/>
          <w:snapToGrid w:val="0"/>
          <w:sz w:val="28"/>
          <w:szCs w:val="28"/>
        </w:rPr>
        <w:t>.</w:t>
      </w:r>
    </w:p>
    <w:p w:rsidR="00C91E6E" w:rsidRPr="007E4A6E" w:rsidRDefault="00C91E6E" w:rsidP="00C91E6E">
      <w:pPr>
        <w:ind w:firstLine="709"/>
        <w:jc w:val="both"/>
        <w:rPr>
          <w:sz w:val="28"/>
          <w:szCs w:val="28"/>
        </w:rPr>
      </w:pPr>
      <w:r>
        <w:rPr>
          <w:sz w:val="28"/>
          <w:szCs w:val="28"/>
        </w:rPr>
        <w:t xml:space="preserve">5. </w:t>
      </w:r>
      <w:r w:rsidRPr="007E4A6E">
        <w:rPr>
          <w:sz w:val="28"/>
          <w:szCs w:val="28"/>
        </w:rPr>
        <w:t>Свидетельство об официальной регистрации программы для ЭВМ №2013612910 Российская Федерация, заявл. 24.01.2013; зарегистрировано 18.03.2013г.</w:t>
      </w:r>
      <w:r>
        <w:rPr>
          <w:sz w:val="28"/>
          <w:szCs w:val="28"/>
        </w:rPr>
        <w:t xml:space="preserve"> / </w:t>
      </w:r>
      <w:r w:rsidRPr="007E4A6E">
        <w:rPr>
          <w:sz w:val="28"/>
          <w:szCs w:val="28"/>
        </w:rPr>
        <w:t>Протасов В.В.</w:t>
      </w:r>
      <w:r>
        <w:rPr>
          <w:sz w:val="28"/>
          <w:szCs w:val="28"/>
        </w:rPr>
        <w:t xml:space="preserve">, Мелентьев Д.А., Барков А.Н. // </w:t>
      </w:r>
      <w:r w:rsidRPr="007E4A6E">
        <w:rPr>
          <w:sz w:val="28"/>
          <w:szCs w:val="28"/>
        </w:rPr>
        <w:t>Количественная оценка потенциальной вредности производственного процесса</w:t>
      </w:r>
      <w:r>
        <w:rPr>
          <w:sz w:val="28"/>
          <w:szCs w:val="28"/>
        </w:rPr>
        <w:t>.</w:t>
      </w:r>
    </w:p>
    <w:p w:rsidR="00C91E6E" w:rsidRPr="00C91E6E" w:rsidRDefault="00724B46" w:rsidP="00724B46">
      <w:pPr>
        <w:ind w:firstLine="709"/>
        <w:jc w:val="both"/>
        <w:rPr>
          <w:sz w:val="28"/>
          <w:szCs w:val="28"/>
        </w:rPr>
      </w:pPr>
      <w:r>
        <w:rPr>
          <w:sz w:val="28"/>
          <w:szCs w:val="28"/>
        </w:rPr>
        <w:t>6</w:t>
      </w:r>
      <w:r w:rsidR="00C91E6E" w:rsidRPr="007E4A6E">
        <w:rPr>
          <w:sz w:val="28"/>
          <w:szCs w:val="28"/>
        </w:rPr>
        <w:t>. Свидетельство об официальной регистрации программы для ЭВМ №2013615146 Российская Федерация, заявл. 05.04.2013; зарегистрировано 29.05.2013г.</w:t>
      </w:r>
      <w:r w:rsidR="00C91E6E">
        <w:rPr>
          <w:sz w:val="28"/>
          <w:szCs w:val="28"/>
        </w:rPr>
        <w:t xml:space="preserve"> / Протасов В.В., Хорошилов С.А., Барков А.Н. // </w:t>
      </w:r>
      <w:r w:rsidR="00C91E6E" w:rsidRPr="007E4A6E">
        <w:rPr>
          <w:sz w:val="28"/>
          <w:szCs w:val="28"/>
        </w:rPr>
        <w:t>Экспертиза теплоизоляции комплекта СИЗ</w:t>
      </w:r>
      <w:r w:rsidR="002B633C">
        <w:rPr>
          <w:sz w:val="28"/>
          <w:szCs w:val="28"/>
        </w:rPr>
        <w:t>.</w:t>
      </w:r>
    </w:p>
    <w:p w:rsidR="006914F8" w:rsidRPr="007E4A6E" w:rsidRDefault="006914F8" w:rsidP="006914F8">
      <w:pPr>
        <w:ind w:firstLine="426"/>
        <w:jc w:val="center"/>
        <w:rPr>
          <w:b/>
          <w:sz w:val="28"/>
          <w:szCs w:val="28"/>
          <w:u w:val="single"/>
        </w:rPr>
      </w:pPr>
      <w:r w:rsidRPr="007E4A6E">
        <w:rPr>
          <w:b/>
          <w:sz w:val="28"/>
          <w:szCs w:val="28"/>
          <w:u w:val="single"/>
        </w:rPr>
        <w:t>Статьи, труды и материалы конференций</w:t>
      </w:r>
    </w:p>
    <w:p w:rsidR="006914F8" w:rsidRPr="007E4A6E" w:rsidRDefault="00724B46" w:rsidP="006914F8">
      <w:pPr>
        <w:ind w:firstLine="426"/>
        <w:jc w:val="both"/>
        <w:rPr>
          <w:sz w:val="28"/>
          <w:szCs w:val="28"/>
        </w:rPr>
      </w:pPr>
      <w:r>
        <w:rPr>
          <w:sz w:val="28"/>
          <w:szCs w:val="28"/>
        </w:rPr>
        <w:t>7</w:t>
      </w:r>
      <w:r w:rsidR="006914F8" w:rsidRPr="007E4A6E">
        <w:rPr>
          <w:sz w:val="28"/>
          <w:szCs w:val="28"/>
        </w:rPr>
        <w:t xml:space="preserve">. </w:t>
      </w:r>
      <w:r w:rsidR="00B2398E">
        <w:rPr>
          <w:sz w:val="28"/>
          <w:szCs w:val="28"/>
        </w:rPr>
        <w:t>Шульга, Л.В.</w:t>
      </w:r>
      <w:r w:rsidR="006914F8" w:rsidRPr="007E4A6E">
        <w:rPr>
          <w:sz w:val="28"/>
          <w:szCs w:val="28"/>
        </w:rPr>
        <w:t xml:space="preserve"> </w:t>
      </w:r>
      <w:r w:rsidR="006914F8" w:rsidRPr="007E4A6E">
        <w:rPr>
          <w:color w:val="000000"/>
          <w:sz w:val="28"/>
          <w:szCs w:val="28"/>
        </w:rPr>
        <w:t>Производственный шум: гигиеническая оценка, нормирование, защита и профилактика неблагоприятного воздействия</w:t>
      </w:r>
      <w:r w:rsidR="00B2398E">
        <w:rPr>
          <w:color w:val="000000"/>
          <w:sz w:val="28"/>
          <w:szCs w:val="28"/>
        </w:rPr>
        <w:t xml:space="preserve"> </w:t>
      </w:r>
      <w:r w:rsidR="00B2398E" w:rsidRPr="005A287E">
        <w:rPr>
          <w:snapToGrid w:val="0"/>
          <w:sz w:val="28"/>
          <w:szCs w:val="28"/>
        </w:rPr>
        <w:t>[</w:t>
      </w:r>
      <w:r w:rsidR="00B2398E">
        <w:rPr>
          <w:snapToGrid w:val="0"/>
          <w:sz w:val="28"/>
          <w:szCs w:val="28"/>
        </w:rPr>
        <w:t>Текст</w:t>
      </w:r>
      <w:r w:rsidR="00B2398E" w:rsidRPr="005A287E">
        <w:rPr>
          <w:snapToGrid w:val="0"/>
          <w:sz w:val="28"/>
          <w:szCs w:val="28"/>
        </w:rPr>
        <w:t>]</w:t>
      </w:r>
      <w:r w:rsidR="00B2398E">
        <w:rPr>
          <w:snapToGrid w:val="0"/>
          <w:sz w:val="28"/>
          <w:szCs w:val="28"/>
        </w:rPr>
        <w:t xml:space="preserve"> / Л.В. Шульга, А.Н. Барков, Д.Н. Говорунов</w:t>
      </w:r>
      <w:r w:rsidR="006914F8" w:rsidRPr="007E4A6E">
        <w:rPr>
          <w:color w:val="000000"/>
          <w:sz w:val="28"/>
          <w:szCs w:val="28"/>
        </w:rPr>
        <w:t xml:space="preserve"> // </w:t>
      </w:r>
      <w:r w:rsidR="006914F8" w:rsidRPr="007E4A6E">
        <w:rPr>
          <w:sz w:val="28"/>
          <w:szCs w:val="28"/>
        </w:rPr>
        <w:t xml:space="preserve">Актуальные проблемы экологии и охраны труда: материалы  </w:t>
      </w:r>
      <w:r w:rsidR="006914F8" w:rsidRPr="007E4A6E">
        <w:rPr>
          <w:sz w:val="28"/>
          <w:szCs w:val="28"/>
          <w:lang w:val="en-US"/>
        </w:rPr>
        <w:t>I</w:t>
      </w:r>
      <w:r w:rsidR="006914F8" w:rsidRPr="007E4A6E">
        <w:rPr>
          <w:sz w:val="28"/>
          <w:szCs w:val="28"/>
        </w:rPr>
        <w:t xml:space="preserve"> международной научно-п</w:t>
      </w:r>
      <w:r w:rsidR="00B2398E">
        <w:rPr>
          <w:sz w:val="28"/>
          <w:szCs w:val="28"/>
        </w:rPr>
        <w:t>рактической конференции.- Курск: КГТУ,</w:t>
      </w:r>
      <w:r w:rsidR="006914F8" w:rsidRPr="007E4A6E">
        <w:rPr>
          <w:sz w:val="28"/>
          <w:szCs w:val="28"/>
        </w:rPr>
        <w:t xml:space="preserve"> 2009.</w:t>
      </w:r>
      <w:r w:rsidR="00B2398E">
        <w:rPr>
          <w:sz w:val="28"/>
          <w:szCs w:val="28"/>
        </w:rPr>
        <w:t xml:space="preserve"> </w:t>
      </w:r>
      <w:r w:rsidR="006914F8" w:rsidRPr="007E4A6E">
        <w:rPr>
          <w:sz w:val="28"/>
          <w:szCs w:val="28"/>
        </w:rPr>
        <w:t>- С.190-192.</w:t>
      </w:r>
    </w:p>
    <w:p w:rsidR="006914F8" w:rsidRPr="007E4A6E" w:rsidRDefault="00724B46" w:rsidP="006914F8">
      <w:pPr>
        <w:ind w:firstLine="426"/>
        <w:jc w:val="both"/>
        <w:rPr>
          <w:sz w:val="28"/>
          <w:szCs w:val="28"/>
        </w:rPr>
      </w:pPr>
      <w:r>
        <w:rPr>
          <w:sz w:val="28"/>
          <w:szCs w:val="28"/>
        </w:rPr>
        <w:t>8</w:t>
      </w:r>
      <w:r w:rsidR="00B2398E">
        <w:rPr>
          <w:sz w:val="28"/>
          <w:szCs w:val="28"/>
        </w:rPr>
        <w:t>. Шульга, Л.В.</w:t>
      </w:r>
      <w:r w:rsidR="006914F8" w:rsidRPr="007E4A6E">
        <w:rPr>
          <w:sz w:val="28"/>
          <w:szCs w:val="28"/>
        </w:rPr>
        <w:t xml:space="preserve"> </w:t>
      </w:r>
      <w:r w:rsidR="006914F8" w:rsidRPr="007E4A6E">
        <w:rPr>
          <w:color w:val="000000"/>
          <w:sz w:val="28"/>
          <w:szCs w:val="28"/>
        </w:rPr>
        <w:t xml:space="preserve">Гигиенические проблемы шумового загрязнения урбанизированных территорий и направления их решения </w:t>
      </w:r>
      <w:r w:rsidR="00B2398E" w:rsidRPr="005A287E">
        <w:rPr>
          <w:snapToGrid w:val="0"/>
          <w:sz w:val="28"/>
          <w:szCs w:val="28"/>
        </w:rPr>
        <w:t>[</w:t>
      </w:r>
      <w:r w:rsidR="00B2398E">
        <w:rPr>
          <w:snapToGrid w:val="0"/>
          <w:sz w:val="28"/>
          <w:szCs w:val="28"/>
        </w:rPr>
        <w:t>Текст</w:t>
      </w:r>
      <w:r w:rsidR="00B2398E" w:rsidRPr="005A287E">
        <w:rPr>
          <w:snapToGrid w:val="0"/>
          <w:sz w:val="28"/>
          <w:szCs w:val="28"/>
        </w:rPr>
        <w:t>]</w:t>
      </w:r>
      <w:r w:rsidR="00B2398E">
        <w:rPr>
          <w:snapToGrid w:val="0"/>
          <w:sz w:val="28"/>
          <w:szCs w:val="28"/>
        </w:rPr>
        <w:t xml:space="preserve"> / Л.В. Шульга, Д.Н. Говорунов, А.Н. Барков </w:t>
      </w:r>
      <w:r w:rsidR="006914F8" w:rsidRPr="007E4A6E">
        <w:rPr>
          <w:color w:val="000000"/>
          <w:sz w:val="28"/>
          <w:szCs w:val="28"/>
        </w:rPr>
        <w:t xml:space="preserve">// </w:t>
      </w:r>
      <w:r w:rsidR="006914F8" w:rsidRPr="007E4A6E">
        <w:rPr>
          <w:sz w:val="28"/>
          <w:szCs w:val="28"/>
        </w:rPr>
        <w:t xml:space="preserve">Молодежь и </w:t>
      </w:r>
      <w:r w:rsidR="006914F8" w:rsidRPr="007E4A6E">
        <w:rPr>
          <w:sz w:val="28"/>
          <w:szCs w:val="28"/>
          <w:lang w:val="en-US"/>
        </w:rPr>
        <w:t>XXI</w:t>
      </w:r>
      <w:r w:rsidR="006914F8" w:rsidRPr="007E4A6E">
        <w:rPr>
          <w:sz w:val="28"/>
          <w:szCs w:val="28"/>
        </w:rPr>
        <w:t xml:space="preserve"> век: материалы </w:t>
      </w:r>
      <w:r w:rsidR="006914F8" w:rsidRPr="007E4A6E">
        <w:rPr>
          <w:sz w:val="28"/>
          <w:szCs w:val="28"/>
          <w:lang w:val="en-US"/>
        </w:rPr>
        <w:t>I</w:t>
      </w:r>
      <w:r w:rsidR="006914F8" w:rsidRPr="007E4A6E">
        <w:rPr>
          <w:sz w:val="28"/>
          <w:szCs w:val="28"/>
        </w:rPr>
        <w:t xml:space="preserve"> молодежной научной конференции.- в 6 ч. Ч.1</w:t>
      </w:r>
      <w:r w:rsidR="00B2398E">
        <w:rPr>
          <w:sz w:val="28"/>
          <w:szCs w:val="28"/>
        </w:rPr>
        <w:t xml:space="preserve">. </w:t>
      </w:r>
      <w:r w:rsidR="006914F8" w:rsidRPr="007E4A6E">
        <w:rPr>
          <w:sz w:val="28"/>
          <w:szCs w:val="28"/>
        </w:rPr>
        <w:t>-</w:t>
      </w:r>
      <w:r w:rsidR="00B2398E">
        <w:rPr>
          <w:sz w:val="28"/>
          <w:szCs w:val="28"/>
        </w:rPr>
        <w:t xml:space="preserve"> Курск: КГТУ,</w:t>
      </w:r>
      <w:r w:rsidR="006914F8" w:rsidRPr="007E4A6E">
        <w:rPr>
          <w:sz w:val="28"/>
          <w:szCs w:val="28"/>
        </w:rPr>
        <w:t xml:space="preserve"> 2009.</w:t>
      </w:r>
      <w:r w:rsidR="00B2398E">
        <w:rPr>
          <w:sz w:val="28"/>
          <w:szCs w:val="28"/>
        </w:rPr>
        <w:t xml:space="preserve"> </w:t>
      </w:r>
      <w:r w:rsidR="006914F8" w:rsidRPr="007E4A6E">
        <w:rPr>
          <w:sz w:val="28"/>
          <w:szCs w:val="28"/>
        </w:rPr>
        <w:t>- С.10-13.</w:t>
      </w:r>
    </w:p>
    <w:p w:rsidR="006914F8" w:rsidRPr="007E4A6E" w:rsidRDefault="00724B46" w:rsidP="006914F8">
      <w:pPr>
        <w:ind w:firstLine="426"/>
        <w:jc w:val="both"/>
        <w:rPr>
          <w:sz w:val="28"/>
          <w:szCs w:val="28"/>
        </w:rPr>
      </w:pPr>
      <w:r>
        <w:rPr>
          <w:sz w:val="28"/>
          <w:szCs w:val="28"/>
        </w:rPr>
        <w:lastRenderedPageBreak/>
        <w:t>9</w:t>
      </w:r>
      <w:r w:rsidR="005A7E75">
        <w:rPr>
          <w:sz w:val="28"/>
          <w:szCs w:val="28"/>
        </w:rPr>
        <w:t xml:space="preserve">. </w:t>
      </w:r>
      <w:r w:rsidR="006914F8" w:rsidRPr="007E4A6E">
        <w:rPr>
          <w:sz w:val="28"/>
          <w:szCs w:val="28"/>
        </w:rPr>
        <w:t>Шульга</w:t>
      </w:r>
      <w:r w:rsidR="005A7E75">
        <w:rPr>
          <w:sz w:val="28"/>
          <w:szCs w:val="28"/>
        </w:rPr>
        <w:t>,</w:t>
      </w:r>
      <w:r w:rsidR="006914F8" w:rsidRPr="007E4A6E">
        <w:rPr>
          <w:sz w:val="28"/>
          <w:szCs w:val="28"/>
        </w:rPr>
        <w:t xml:space="preserve"> Л.В. </w:t>
      </w:r>
      <w:r w:rsidR="006914F8" w:rsidRPr="007E4A6E">
        <w:rPr>
          <w:color w:val="000000"/>
          <w:sz w:val="28"/>
          <w:szCs w:val="28"/>
        </w:rPr>
        <w:t xml:space="preserve">Оптимизация параметров световой среды – основное направление снижения риска развития профессиональной патологи и повышения производительности труда </w:t>
      </w:r>
      <w:r w:rsidR="005A7E75" w:rsidRPr="005A287E">
        <w:rPr>
          <w:snapToGrid w:val="0"/>
          <w:sz w:val="28"/>
          <w:szCs w:val="28"/>
        </w:rPr>
        <w:t>[</w:t>
      </w:r>
      <w:r w:rsidR="005A7E75">
        <w:rPr>
          <w:snapToGrid w:val="0"/>
          <w:sz w:val="28"/>
          <w:szCs w:val="28"/>
        </w:rPr>
        <w:t>Текст</w:t>
      </w:r>
      <w:r w:rsidR="005A7E75" w:rsidRPr="005A287E">
        <w:rPr>
          <w:snapToGrid w:val="0"/>
          <w:sz w:val="28"/>
          <w:szCs w:val="28"/>
        </w:rPr>
        <w:t>]</w:t>
      </w:r>
      <w:r w:rsidR="005A7E75">
        <w:rPr>
          <w:snapToGrid w:val="0"/>
          <w:sz w:val="28"/>
          <w:szCs w:val="28"/>
        </w:rPr>
        <w:t xml:space="preserve"> / Л.В. Шульга, А.Н. Барков</w:t>
      </w:r>
      <w:r w:rsidR="006914F8" w:rsidRPr="007E4A6E">
        <w:rPr>
          <w:color w:val="000000"/>
          <w:sz w:val="28"/>
          <w:szCs w:val="28"/>
        </w:rPr>
        <w:t xml:space="preserve">// </w:t>
      </w:r>
      <w:r w:rsidR="006914F8" w:rsidRPr="007E4A6E">
        <w:rPr>
          <w:sz w:val="28"/>
          <w:szCs w:val="28"/>
        </w:rPr>
        <w:t xml:space="preserve">Актуальные проблемы экологии и охраны труда: сборник статей  </w:t>
      </w:r>
      <w:r w:rsidR="006914F8" w:rsidRPr="007E4A6E">
        <w:rPr>
          <w:sz w:val="28"/>
          <w:szCs w:val="28"/>
          <w:lang w:val="en-US"/>
        </w:rPr>
        <w:t>II</w:t>
      </w:r>
      <w:r w:rsidR="006914F8" w:rsidRPr="007E4A6E">
        <w:rPr>
          <w:sz w:val="28"/>
          <w:szCs w:val="28"/>
        </w:rPr>
        <w:t xml:space="preserve"> международной научно-практической конференции.- Курск</w:t>
      </w:r>
      <w:r w:rsidR="005A7E75">
        <w:rPr>
          <w:sz w:val="28"/>
          <w:szCs w:val="28"/>
        </w:rPr>
        <w:t>: ЮЗГУ</w:t>
      </w:r>
      <w:r w:rsidR="006914F8" w:rsidRPr="007E4A6E">
        <w:rPr>
          <w:sz w:val="28"/>
          <w:szCs w:val="28"/>
        </w:rPr>
        <w:t>, 2010.- С.</w:t>
      </w:r>
      <w:r w:rsidR="005A7E75">
        <w:rPr>
          <w:sz w:val="28"/>
          <w:szCs w:val="28"/>
        </w:rPr>
        <w:t xml:space="preserve"> </w:t>
      </w:r>
      <w:r w:rsidR="006914F8" w:rsidRPr="007E4A6E">
        <w:rPr>
          <w:sz w:val="28"/>
          <w:szCs w:val="28"/>
        </w:rPr>
        <w:t>255-258.</w:t>
      </w:r>
    </w:p>
    <w:p w:rsidR="006914F8" w:rsidRPr="007E4A6E" w:rsidRDefault="00724B46" w:rsidP="006914F8">
      <w:pPr>
        <w:ind w:firstLine="426"/>
        <w:jc w:val="both"/>
        <w:rPr>
          <w:sz w:val="28"/>
          <w:szCs w:val="28"/>
        </w:rPr>
      </w:pPr>
      <w:r>
        <w:rPr>
          <w:sz w:val="28"/>
          <w:szCs w:val="28"/>
        </w:rPr>
        <w:t>10</w:t>
      </w:r>
      <w:r w:rsidR="006914F8" w:rsidRPr="007E4A6E">
        <w:rPr>
          <w:sz w:val="28"/>
          <w:szCs w:val="28"/>
        </w:rPr>
        <w:t>. Барков</w:t>
      </w:r>
      <w:r w:rsidR="00670AFC">
        <w:rPr>
          <w:sz w:val="28"/>
          <w:szCs w:val="28"/>
        </w:rPr>
        <w:t>,</w:t>
      </w:r>
      <w:r w:rsidR="006914F8" w:rsidRPr="007E4A6E">
        <w:rPr>
          <w:sz w:val="28"/>
          <w:szCs w:val="28"/>
        </w:rPr>
        <w:t xml:space="preserve"> А.Н. Выбор метода количественной оценки профессиональных рисков</w:t>
      </w:r>
      <w:r w:rsidR="00670AFC">
        <w:rPr>
          <w:sz w:val="28"/>
          <w:szCs w:val="28"/>
        </w:rPr>
        <w:t xml:space="preserve"> </w:t>
      </w:r>
      <w:r w:rsidR="00670AFC" w:rsidRPr="005A287E">
        <w:rPr>
          <w:snapToGrid w:val="0"/>
          <w:sz w:val="28"/>
          <w:szCs w:val="28"/>
        </w:rPr>
        <w:t>[</w:t>
      </w:r>
      <w:r w:rsidR="00670AFC">
        <w:rPr>
          <w:snapToGrid w:val="0"/>
          <w:sz w:val="28"/>
          <w:szCs w:val="28"/>
        </w:rPr>
        <w:t>Текст</w:t>
      </w:r>
      <w:r w:rsidR="00670AFC" w:rsidRPr="005A287E">
        <w:rPr>
          <w:snapToGrid w:val="0"/>
          <w:sz w:val="28"/>
          <w:szCs w:val="28"/>
        </w:rPr>
        <w:t>]</w:t>
      </w:r>
      <w:r w:rsidR="00670AFC">
        <w:rPr>
          <w:snapToGrid w:val="0"/>
          <w:sz w:val="28"/>
          <w:szCs w:val="28"/>
        </w:rPr>
        <w:t xml:space="preserve"> / А.Н. Барков</w:t>
      </w:r>
      <w:r w:rsidR="006914F8" w:rsidRPr="007E4A6E">
        <w:rPr>
          <w:sz w:val="28"/>
          <w:szCs w:val="28"/>
        </w:rPr>
        <w:t xml:space="preserve"> // Актуальные проблемы экологии и охраны труда: сборник статей  </w:t>
      </w:r>
      <w:r w:rsidR="006914F8" w:rsidRPr="007E4A6E">
        <w:rPr>
          <w:sz w:val="28"/>
          <w:szCs w:val="28"/>
          <w:lang w:val="en-US"/>
        </w:rPr>
        <w:t>III</w:t>
      </w:r>
      <w:r w:rsidR="006914F8" w:rsidRPr="007E4A6E">
        <w:rPr>
          <w:sz w:val="28"/>
          <w:szCs w:val="28"/>
        </w:rPr>
        <w:t xml:space="preserve"> международной научно-практической конференции.</w:t>
      </w:r>
      <w:r w:rsidR="00670AFC">
        <w:rPr>
          <w:sz w:val="28"/>
          <w:szCs w:val="28"/>
        </w:rPr>
        <w:t xml:space="preserve"> - Курск: ЮЗГУ, </w:t>
      </w:r>
      <w:r w:rsidR="006914F8" w:rsidRPr="007E4A6E">
        <w:rPr>
          <w:sz w:val="28"/>
          <w:szCs w:val="28"/>
        </w:rPr>
        <w:t>2011.-</w:t>
      </w:r>
      <w:r w:rsidR="00670AFC">
        <w:rPr>
          <w:sz w:val="28"/>
          <w:szCs w:val="28"/>
        </w:rPr>
        <w:t xml:space="preserve"> </w:t>
      </w:r>
      <w:r w:rsidR="006914F8" w:rsidRPr="007E4A6E">
        <w:rPr>
          <w:sz w:val="28"/>
          <w:szCs w:val="28"/>
        </w:rPr>
        <w:t>С. 235-239.</w:t>
      </w:r>
    </w:p>
    <w:p w:rsidR="006914F8" w:rsidRPr="007E4A6E" w:rsidRDefault="00724B46" w:rsidP="006914F8">
      <w:pPr>
        <w:ind w:firstLine="426"/>
        <w:jc w:val="both"/>
        <w:rPr>
          <w:sz w:val="28"/>
          <w:szCs w:val="28"/>
        </w:rPr>
      </w:pPr>
      <w:r>
        <w:rPr>
          <w:sz w:val="28"/>
          <w:szCs w:val="28"/>
        </w:rPr>
        <w:t>11</w:t>
      </w:r>
      <w:r w:rsidR="006914F8" w:rsidRPr="007E4A6E">
        <w:rPr>
          <w:sz w:val="28"/>
          <w:szCs w:val="28"/>
        </w:rPr>
        <w:t>. Барков</w:t>
      </w:r>
      <w:r w:rsidR="00670AFC">
        <w:rPr>
          <w:sz w:val="28"/>
          <w:szCs w:val="28"/>
        </w:rPr>
        <w:t>,</w:t>
      </w:r>
      <w:r w:rsidR="006914F8" w:rsidRPr="007E4A6E">
        <w:rPr>
          <w:sz w:val="28"/>
          <w:szCs w:val="28"/>
        </w:rPr>
        <w:t xml:space="preserve"> А.Н. Сравнительный</w:t>
      </w:r>
      <w:r w:rsidR="006914F8" w:rsidRPr="007E4A6E">
        <w:rPr>
          <w:b/>
          <w:sz w:val="28"/>
          <w:szCs w:val="28"/>
        </w:rPr>
        <w:t xml:space="preserve"> </w:t>
      </w:r>
      <w:r w:rsidR="006914F8" w:rsidRPr="007E4A6E">
        <w:rPr>
          <w:sz w:val="28"/>
          <w:szCs w:val="28"/>
        </w:rPr>
        <w:t>анализ количественных методов оценки профессиональных рисков</w:t>
      </w:r>
      <w:r w:rsidR="00670AFC">
        <w:rPr>
          <w:sz w:val="28"/>
          <w:szCs w:val="28"/>
        </w:rPr>
        <w:t xml:space="preserve"> </w:t>
      </w:r>
      <w:r w:rsidR="00670AFC" w:rsidRPr="005A287E">
        <w:rPr>
          <w:snapToGrid w:val="0"/>
          <w:sz w:val="28"/>
          <w:szCs w:val="28"/>
        </w:rPr>
        <w:t>[</w:t>
      </w:r>
      <w:r w:rsidR="00670AFC">
        <w:rPr>
          <w:snapToGrid w:val="0"/>
          <w:sz w:val="28"/>
          <w:szCs w:val="28"/>
        </w:rPr>
        <w:t>Текст</w:t>
      </w:r>
      <w:r w:rsidR="00670AFC" w:rsidRPr="005A287E">
        <w:rPr>
          <w:snapToGrid w:val="0"/>
          <w:sz w:val="28"/>
          <w:szCs w:val="28"/>
        </w:rPr>
        <w:t>]</w:t>
      </w:r>
      <w:r w:rsidR="00670AFC">
        <w:rPr>
          <w:snapToGrid w:val="0"/>
          <w:sz w:val="28"/>
          <w:szCs w:val="28"/>
        </w:rPr>
        <w:t xml:space="preserve"> / А.Н. Барков</w:t>
      </w:r>
      <w:r w:rsidR="006914F8" w:rsidRPr="007E4A6E">
        <w:rPr>
          <w:sz w:val="28"/>
          <w:szCs w:val="28"/>
        </w:rPr>
        <w:t xml:space="preserve"> // Математика и ее приложения в современной науке и практике: сборник статей международной научно-практической конференции студентов и аспирантов.</w:t>
      </w:r>
      <w:r w:rsidR="00670AFC">
        <w:rPr>
          <w:sz w:val="28"/>
          <w:szCs w:val="28"/>
        </w:rPr>
        <w:t xml:space="preserve"> </w:t>
      </w:r>
      <w:r w:rsidR="006914F8" w:rsidRPr="007E4A6E">
        <w:rPr>
          <w:sz w:val="28"/>
          <w:szCs w:val="28"/>
        </w:rPr>
        <w:t>-</w:t>
      </w:r>
      <w:r w:rsidR="00670AFC">
        <w:rPr>
          <w:sz w:val="28"/>
          <w:szCs w:val="28"/>
        </w:rPr>
        <w:t xml:space="preserve"> Курск: ЮЗГУ, 2011. - </w:t>
      </w:r>
      <w:r w:rsidR="006914F8" w:rsidRPr="007E4A6E">
        <w:rPr>
          <w:sz w:val="28"/>
          <w:szCs w:val="28"/>
        </w:rPr>
        <w:t>С. 99-103.</w:t>
      </w:r>
    </w:p>
    <w:p w:rsidR="006914F8" w:rsidRPr="007E4A6E" w:rsidRDefault="00724B46" w:rsidP="006914F8">
      <w:pPr>
        <w:ind w:firstLine="426"/>
        <w:jc w:val="both"/>
        <w:rPr>
          <w:sz w:val="28"/>
          <w:szCs w:val="28"/>
        </w:rPr>
      </w:pPr>
      <w:r>
        <w:rPr>
          <w:sz w:val="28"/>
          <w:szCs w:val="28"/>
        </w:rPr>
        <w:t>12</w:t>
      </w:r>
      <w:r w:rsidR="007710E8">
        <w:rPr>
          <w:sz w:val="28"/>
          <w:szCs w:val="28"/>
        </w:rPr>
        <w:t>. Шульга, Л.В.</w:t>
      </w:r>
      <w:r w:rsidR="006914F8" w:rsidRPr="007E4A6E">
        <w:rPr>
          <w:sz w:val="28"/>
          <w:szCs w:val="28"/>
        </w:rPr>
        <w:t xml:space="preserve"> Перспективные направления модернизации средств индивидуальной защиты кожи изолирующего типа </w:t>
      </w:r>
      <w:r w:rsidR="007710E8" w:rsidRPr="005A287E">
        <w:rPr>
          <w:snapToGrid w:val="0"/>
          <w:sz w:val="28"/>
          <w:szCs w:val="28"/>
        </w:rPr>
        <w:t>[</w:t>
      </w:r>
      <w:r w:rsidR="007710E8">
        <w:rPr>
          <w:snapToGrid w:val="0"/>
          <w:sz w:val="28"/>
          <w:szCs w:val="28"/>
        </w:rPr>
        <w:t>Текст</w:t>
      </w:r>
      <w:r w:rsidR="007710E8" w:rsidRPr="005A287E">
        <w:rPr>
          <w:snapToGrid w:val="0"/>
          <w:sz w:val="28"/>
          <w:szCs w:val="28"/>
        </w:rPr>
        <w:t>]</w:t>
      </w:r>
      <w:r w:rsidR="007710E8">
        <w:rPr>
          <w:snapToGrid w:val="0"/>
          <w:sz w:val="28"/>
          <w:szCs w:val="28"/>
        </w:rPr>
        <w:t xml:space="preserve"> / Л.В. Шульга, В.М. Попов, В.В. Юшин, А.Н. Барков</w:t>
      </w:r>
      <w:r w:rsidR="006914F8" w:rsidRPr="007E4A6E">
        <w:rPr>
          <w:sz w:val="28"/>
          <w:szCs w:val="28"/>
        </w:rPr>
        <w:t xml:space="preserve">// Актуальные проблемы экологии и охраны труда: сборник статей  </w:t>
      </w:r>
      <w:r w:rsidR="006914F8" w:rsidRPr="007E4A6E">
        <w:rPr>
          <w:sz w:val="28"/>
          <w:szCs w:val="28"/>
          <w:lang w:val="en-US"/>
        </w:rPr>
        <w:t>IV</w:t>
      </w:r>
      <w:r w:rsidR="006914F8" w:rsidRPr="007E4A6E">
        <w:rPr>
          <w:sz w:val="28"/>
          <w:szCs w:val="28"/>
        </w:rPr>
        <w:t xml:space="preserve"> международной научно-п</w:t>
      </w:r>
      <w:r w:rsidR="00491898">
        <w:rPr>
          <w:sz w:val="28"/>
          <w:szCs w:val="28"/>
        </w:rPr>
        <w:t>рактической конференции.- Курск: ЮЗГУ,</w:t>
      </w:r>
      <w:r w:rsidR="006914F8" w:rsidRPr="007E4A6E">
        <w:rPr>
          <w:sz w:val="28"/>
          <w:szCs w:val="28"/>
        </w:rPr>
        <w:t xml:space="preserve"> 2012.</w:t>
      </w:r>
      <w:r w:rsidR="00491898">
        <w:rPr>
          <w:sz w:val="28"/>
          <w:szCs w:val="28"/>
        </w:rPr>
        <w:t xml:space="preserve"> </w:t>
      </w:r>
      <w:r w:rsidR="006914F8" w:rsidRPr="007E4A6E">
        <w:rPr>
          <w:sz w:val="28"/>
          <w:szCs w:val="28"/>
        </w:rPr>
        <w:t>-</w:t>
      </w:r>
      <w:r w:rsidR="00491898">
        <w:rPr>
          <w:sz w:val="28"/>
          <w:szCs w:val="28"/>
        </w:rPr>
        <w:t xml:space="preserve"> </w:t>
      </w:r>
      <w:r w:rsidR="006914F8" w:rsidRPr="007E4A6E">
        <w:rPr>
          <w:sz w:val="28"/>
          <w:szCs w:val="28"/>
        </w:rPr>
        <w:t>С. 311-314.</w:t>
      </w:r>
    </w:p>
    <w:p w:rsidR="003072CE" w:rsidRDefault="00724B46" w:rsidP="007F592C">
      <w:pPr>
        <w:ind w:firstLine="426"/>
        <w:jc w:val="both"/>
        <w:rPr>
          <w:sz w:val="28"/>
          <w:szCs w:val="28"/>
        </w:rPr>
      </w:pPr>
      <w:r>
        <w:rPr>
          <w:sz w:val="28"/>
          <w:szCs w:val="28"/>
        </w:rPr>
        <w:t>13</w:t>
      </w:r>
      <w:r w:rsidR="00B11223">
        <w:rPr>
          <w:sz w:val="28"/>
          <w:szCs w:val="28"/>
        </w:rPr>
        <w:t>. Шульга, Л.В.</w:t>
      </w:r>
      <w:r w:rsidR="006914F8" w:rsidRPr="007E4A6E">
        <w:rPr>
          <w:sz w:val="28"/>
          <w:szCs w:val="28"/>
        </w:rPr>
        <w:t xml:space="preserve"> Перспективные направления модернизации оценки профессиональных рисков </w:t>
      </w:r>
      <w:r w:rsidR="00B11223">
        <w:rPr>
          <w:sz w:val="28"/>
          <w:szCs w:val="28"/>
        </w:rPr>
        <w:t xml:space="preserve"> </w:t>
      </w:r>
      <w:r w:rsidR="00B11223" w:rsidRPr="005A287E">
        <w:rPr>
          <w:snapToGrid w:val="0"/>
          <w:sz w:val="28"/>
          <w:szCs w:val="28"/>
        </w:rPr>
        <w:t>[</w:t>
      </w:r>
      <w:r w:rsidR="00B11223">
        <w:rPr>
          <w:snapToGrid w:val="0"/>
          <w:sz w:val="28"/>
          <w:szCs w:val="28"/>
        </w:rPr>
        <w:t>Текст</w:t>
      </w:r>
      <w:r w:rsidR="00B11223" w:rsidRPr="005A287E">
        <w:rPr>
          <w:snapToGrid w:val="0"/>
          <w:sz w:val="28"/>
          <w:szCs w:val="28"/>
        </w:rPr>
        <w:t>]</w:t>
      </w:r>
      <w:r w:rsidR="00B11223">
        <w:rPr>
          <w:snapToGrid w:val="0"/>
          <w:sz w:val="28"/>
          <w:szCs w:val="28"/>
        </w:rPr>
        <w:t xml:space="preserve"> / Л.В. Шульга, В.М. Попов, А.Н. Барков</w:t>
      </w:r>
      <w:r w:rsidR="006914F8" w:rsidRPr="007E4A6E">
        <w:rPr>
          <w:sz w:val="28"/>
          <w:szCs w:val="28"/>
        </w:rPr>
        <w:t xml:space="preserve">// Актуальные проблемы экологии и охраны труда: сборник статей  </w:t>
      </w:r>
      <w:r w:rsidR="006914F8" w:rsidRPr="007E4A6E">
        <w:rPr>
          <w:sz w:val="28"/>
          <w:szCs w:val="28"/>
          <w:lang w:val="en-US"/>
        </w:rPr>
        <w:t>V</w:t>
      </w:r>
      <w:r w:rsidR="006914F8" w:rsidRPr="007E4A6E">
        <w:rPr>
          <w:sz w:val="28"/>
          <w:szCs w:val="28"/>
        </w:rPr>
        <w:t xml:space="preserve"> международной научно-п</w:t>
      </w:r>
      <w:r w:rsidR="00B11223">
        <w:rPr>
          <w:sz w:val="28"/>
          <w:szCs w:val="28"/>
        </w:rPr>
        <w:t>рактической конференции.- Курск: ЮЗГУ,</w:t>
      </w:r>
      <w:r w:rsidR="006914F8" w:rsidRPr="007E4A6E">
        <w:rPr>
          <w:sz w:val="28"/>
          <w:szCs w:val="28"/>
        </w:rPr>
        <w:t xml:space="preserve"> 2013.-</w:t>
      </w:r>
      <w:r w:rsidR="00B11223">
        <w:rPr>
          <w:sz w:val="28"/>
          <w:szCs w:val="28"/>
        </w:rPr>
        <w:t xml:space="preserve"> </w:t>
      </w:r>
      <w:r w:rsidR="006914F8" w:rsidRPr="007E4A6E">
        <w:rPr>
          <w:sz w:val="28"/>
          <w:szCs w:val="28"/>
        </w:rPr>
        <w:t>С. 311-314.</w:t>
      </w:r>
    </w:p>
    <w:p w:rsidR="003072CE" w:rsidRDefault="003072CE" w:rsidP="007F592C">
      <w:pPr>
        <w:ind w:firstLine="426"/>
        <w:jc w:val="both"/>
        <w:rPr>
          <w:sz w:val="28"/>
          <w:szCs w:val="28"/>
        </w:rPr>
      </w:pPr>
    </w:p>
    <w:p w:rsidR="003072CE" w:rsidRDefault="003072CE" w:rsidP="007F592C">
      <w:pPr>
        <w:ind w:firstLine="426"/>
        <w:jc w:val="both"/>
        <w:rPr>
          <w:sz w:val="28"/>
          <w:szCs w:val="28"/>
        </w:rPr>
      </w:pPr>
    </w:p>
    <w:p w:rsidR="003072CE" w:rsidRDefault="003072CE" w:rsidP="007F592C">
      <w:pPr>
        <w:ind w:firstLine="426"/>
        <w:jc w:val="both"/>
        <w:rPr>
          <w:sz w:val="28"/>
          <w:szCs w:val="28"/>
        </w:rPr>
      </w:pPr>
    </w:p>
    <w:p w:rsidR="003072CE" w:rsidRDefault="003072CE" w:rsidP="007F592C">
      <w:pPr>
        <w:ind w:firstLine="426"/>
        <w:jc w:val="both"/>
        <w:rPr>
          <w:sz w:val="28"/>
          <w:szCs w:val="28"/>
        </w:rPr>
      </w:pPr>
    </w:p>
    <w:p w:rsidR="003072CE" w:rsidRDefault="003072CE" w:rsidP="007F592C">
      <w:pPr>
        <w:ind w:firstLine="426"/>
        <w:jc w:val="both"/>
        <w:rPr>
          <w:sz w:val="28"/>
          <w:szCs w:val="28"/>
        </w:rPr>
      </w:pPr>
    </w:p>
    <w:p w:rsidR="003072CE" w:rsidRDefault="003072CE" w:rsidP="007F592C">
      <w:pPr>
        <w:ind w:firstLine="426"/>
        <w:jc w:val="both"/>
        <w:rPr>
          <w:sz w:val="28"/>
          <w:szCs w:val="28"/>
        </w:rPr>
      </w:pPr>
    </w:p>
    <w:p w:rsidR="003072CE" w:rsidRDefault="003072CE" w:rsidP="007F592C">
      <w:pPr>
        <w:ind w:firstLine="426"/>
        <w:jc w:val="both"/>
        <w:rPr>
          <w:sz w:val="28"/>
          <w:szCs w:val="28"/>
        </w:rPr>
      </w:pPr>
    </w:p>
    <w:p w:rsidR="003072CE" w:rsidRDefault="003072CE" w:rsidP="007F592C">
      <w:pPr>
        <w:ind w:firstLine="426"/>
        <w:jc w:val="both"/>
        <w:rPr>
          <w:sz w:val="28"/>
          <w:szCs w:val="28"/>
        </w:rPr>
      </w:pPr>
    </w:p>
    <w:p w:rsidR="003072CE" w:rsidRDefault="003072CE" w:rsidP="007F592C">
      <w:pPr>
        <w:ind w:firstLine="426"/>
        <w:jc w:val="both"/>
        <w:rPr>
          <w:sz w:val="28"/>
          <w:szCs w:val="28"/>
        </w:rPr>
      </w:pPr>
    </w:p>
    <w:p w:rsidR="003072CE" w:rsidRDefault="003072CE" w:rsidP="007F592C">
      <w:pPr>
        <w:ind w:firstLine="426"/>
        <w:jc w:val="both"/>
        <w:rPr>
          <w:sz w:val="28"/>
          <w:szCs w:val="28"/>
        </w:rPr>
      </w:pPr>
    </w:p>
    <w:p w:rsidR="003072CE" w:rsidRDefault="003072CE" w:rsidP="007F592C">
      <w:pPr>
        <w:ind w:firstLine="426"/>
        <w:jc w:val="both"/>
        <w:rPr>
          <w:sz w:val="28"/>
          <w:szCs w:val="28"/>
        </w:rPr>
      </w:pPr>
    </w:p>
    <w:p w:rsidR="003072CE" w:rsidRDefault="003072CE" w:rsidP="007F592C">
      <w:pPr>
        <w:ind w:firstLine="426"/>
        <w:jc w:val="both"/>
        <w:rPr>
          <w:sz w:val="28"/>
          <w:szCs w:val="28"/>
        </w:rPr>
      </w:pPr>
    </w:p>
    <w:p w:rsidR="003072CE" w:rsidRDefault="003072CE" w:rsidP="007F592C">
      <w:pPr>
        <w:ind w:firstLine="426"/>
        <w:jc w:val="both"/>
        <w:rPr>
          <w:sz w:val="28"/>
          <w:szCs w:val="28"/>
        </w:rPr>
      </w:pPr>
    </w:p>
    <w:p w:rsidR="003072CE" w:rsidRDefault="003072CE" w:rsidP="007F592C">
      <w:pPr>
        <w:ind w:firstLine="426"/>
        <w:jc w:val="both"/>
        <w:rPr>
          <w:sz w:val="28"/>
          <w:szCs w:val="28"/>
        </w:rPr>
      </w:pPr>
    </w:p>
    <w:p w:rsidR="003072CE" w:rsidRDefault="003072CE" w:rsidP="007F592C">
      <w:pPr>
        <w:ind w:firstLine="426"/>
        <w:jc w:val="both"/>
        <w:rPr>
          <w:sz w:val="28"/>
          <w:szCs w:val="28"/>
        </w:rPr>
      </w:pPr>
    </w:p>
    <w:p w:rsidR="00D16E98" w:rsidRPr="00190287" w:rsidRDefault="00D80D21" w:rsidP="007F592C">
      <w:pPr>
        <w:ind w:firstLine="426"/>
        <w:jc w:val="both"/>
        <w:rPr>
          <w:sz w:val="28"/>
          <w:szCs w:val="28"/>
        </w:rPr>
      </w:pPr>
      <w:r w:rsidRPr="00D80D21">
        <w:rPr>
          <w:noProof/>
          <w:sz w:val="26"/>
          <w:szCs w:val="26"/>
        </w:rPr>
        <w:pict>
          <v:shape id="_x0000_s1722" type="#_x0000_t202" style="position:absolute;left:0;text-align:left;margin-left:208.75pt;margin-top:-34.35pt;width:55.75pt;height:36.35pt;z-index:251664896" stroked="f">
            <v:textbox>
              <w:txbxContent>
                <w:p w:rsidR="00616BB4" w:rsidRDefault="00616BB4" w:rsidP="00D16E98"/>
              </w:txbxContent>
            </v:textbox>
          </v:shape>
        </w:pict>
      </w:r>
    </w:p>
    <w:p w:rsidR="005E0E40" w:rsidRPr="000A1A84" w:rsidRDefault="00D16E98" w:rsidP="00D16E98">
      <w:pPr>
        <w:jc w:val="center"/>
        <w:rPr>
          <w:sz w:val="20"/>
          <w:szCs w:val="20"/>
        </w:rPr>
      </w:pPr>
      <w:r w:rsidRPr="000A1A84">
        <w:rPr>
          <w:sz w:val="20"/>
          <w:szCs w:val="20"/>
        </w:rPr>
        <w:t xml:space="preserve">Подписано в печать </w:t>
      </w:r>
      <w:r w:rsidR="005E0E40" w:rsidRPr="000A1A84">
        <w:rPr>
          <w:sz w:val="20"/>
          <w:szCs w:val="20"/>
        </w:rPr>
        <w:t>15</w:t>
      </w:r>
      <w:r w:rsidR="00D1554E" w:rsidRPr="000A1A84">
        <w:rPr>
          <w:sz w:val="20"/>
          <w:szCs w:val="20"/>
        </w:rPr>
        <w:t>.11.2013</w:t>
      </w:r>
      <w:r w:rsidRPr="000A1A84">
        <w:rPr>
          <w:sz w:val="20"/>
          <w:szCs w:val="20"/>
        </w:rPr>
        <w:t xml:space="preserve"> г.   Формат 60х84   1/16.   </w:t>
      </w:r>
    </w:p>
    <w:p w:rsidR="00D16E98" w:rsidRPr="000A1A84" w:rsidRDefault="005E0E40" w:rsidP="00D16E98">
      <w:pPr>
        <w:jc w:val="center"/>
        <w:rPr>
          <w:sz w:val="20"/>
          <w:szCs w:val="20"/>
        </w:rPr>
      </w:pPr>
      <w:r w:rsidRPr="000A1A84">
        <w:rPr>
          <w:sz w:val="20"/>
          <w:szCs w:val="20"/>
        </w:rPr>
        <w:t>Печатных листов 1,</w:t>
      </w:r>
      <w:r w:rsidR="005446E9">
        <w:rPr>
          <w:sz w:val="20"/>
          <w:szCs w:val="20"/>
        </w:rPr>
        <w:t>1</w:t>
      </w:r>
      <w:r w:rsidR="00D16E98" w:rsidRPr="000A1A84">
        <w:rPr>
          <w:sz w:val="20"/>
          <w:szCs w:val="20"/>
        </w:rPr>
        <w:t xml:space="preserve">. </w:t>
      </w:r>
      <w:r w:rsidRPr="000A1A84">
        <w:rPr>
          <w:sz w:val="20"/>
          <w:szCs w:val="20"/>
        </w:rPr>
        <w:t>Тираж 100 экз. Заказ №___.</w:t>
      </w:r>
      <w:r w:rsidR="00D16E98" w:rsidRPr="000A1A84">
        <w:rPr>
          <w:sz w:val="20"/>
          <w:szCs w:val="20"/>
        </w:rPr>
        <w:t xml:space="preserve">  </w:t>
      </w:r>
    </w:p>
    <w:p w:rsidR="00D16E98" w:rsidRPr="000A1A84" w:rsidRDefault="00D16E98" w:rsidP="00D16E98">
      <w:pPr>
        <w:jc w:val="center"/>
        <w:rPr>
          <w:sz w:val="20"/>
          <w:szCs w:val="20"/>
        </w:rPr>
      </w:pPr>
      <w:r w:rsidRPr="000A1A84">
        <w:rPr>
          <w:sz w:val="20"/>
          <w:szCs w:val="20"/>
        </w:rPr>
        <w:t xml:space="preserve">Тираж 100 экз.   Заказ </w:t>
      </w:r>
      <w:r w:rsidR="006C55F2" w:rsidRPr="000A1A84">
        <w:rPr>
          <w:sz w:val="20"/>
          <w:szCs w:val="20"/>
        </w:rPr>
        <w:t>_______</w:t>
      </w:r>
      <w:r w:rsidRPr="000A1A84">
        <w:rPr>
          <w:sz w:val="20"/>
          <w:szCs w:val="20"/>
        </w:rPr>
        <w:t>.</w:t>
      </w:r>
    </w:p>
    <w:p w:rsidR="005E0E40" w:rsidRDefault="005E0E40" w:rsidP="00D16E98">
      <w:pPr>
        <w:jc w:val="center"/>
        <w:rPr>
          <w:sz w:val="20"/>
          <w:szCs w:val="20"/>
        </w:rPr>
      </w:pPr>
      <w:r w:rsidRPr="000A1A84">
        <w:rPr>
          <w:sz w:val="20"/>
          <w:szCs w:val="20"/>
        </w:rPr>
        <w:t>Отпечатано в ООО "Принт-Центр"</w:t>
      </w:r>
    </w:p>
    <w:p w:rsidR="00894501" w:rsidRPr="004C2978" w:rsidRDefault="00894501" w:rsidP="00D16E98">
      <w:pPr>
        <w:jc w:val="center"/>
        <w:rPr>
          <w:sz w:val="28"/>
          <w:szCs w:val="28"/>
        </w:rPr>
      </w:pPr>
    </w:p>
    <w:sectPr w:rsidR="00894501" w:rsidRPr="004C2978" w:rsidSect="007E7D36">
      <w:headerReference w:type="first" r:id="rId38"/>
      <w:pgSz w:w="11906" w:h="16838"/>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358D6" w:rsidRDefault="00F358D6">
      <w:r>
        <w:separator/>
      </w:r>
    </w:p>
  </w:endnote>
  <w:endnote w:type="continuationSeparator" w:id="1">
    <w:p w:rsidR="00F358D6" w:rsidRDefault="00F358D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 w:name="TimesDL">
    <w:altName w:val="Arial"/>
    <w:panose1 w:val="00000000000000000000"/>
    <w:charset w:val="CC"/>
    <w:family w:val="auto"/>
    <w:notTrueType/>
    <w:pitch w:val="variable"/>
    <w:sig w:usb0="00000203" w:usb1="00000000" w:usb2="00000000" w:usb3="00000000" w:csb0="00000005" w:csb1="00000000"/>
  </w:font>
  <w:font w:name="Arial Unicode MS">
    <w:panose1 w:val="020B0604020202020204"/>
    <w:charset w:val="00"/>
    <w:family w:val="roman"/>
    <w:notTrueType/>
    <w:pitch w:val="variable"/>
    <w:sig w:usb0="00000003" w:usb1="00000000" w:usb2="00000000" w:usb3="00000000" w:csb0="00000001" w:csb1="00000000"/>
  </w:font>
  <w:font w:name="Consolas">
    <w:panose1 w:val="020B0609020204030204"/>
    <w:charset w:val="CC"/>
    <w:family w:val="modern"/>
    <w:pitch w:val="fixed"/>
    <w:sig w:usb0="E10002FF" w:usb1="4000F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TimesNewRoman">
    <w:altName w:val="Times New Roman"/>
    <w:panose1 w:val="00000000000000000000"/>
    <w:charset w:val="CC"/>
    <w:family w:val="roman"/>
    <w:notTrueType/>
    <w:pitch w:val="default"/>
    <w:sig w:usb0="00000203" w:usb1="00000000" w:usb2="00000000" w:usb3="00000000" w:csb0="00000005" w:csb1="00000000"/>
  </w:font>
  <w:font w:name="Cambria Math">
    <w:panose1 w:val="02040503050406030204"/>
    <w:charset w:val="CC"/>
    <w:family w:val="roman"/>
    <w:pitch w:val="variable"/>
    <w:sig w:usb0="A00002EF" w:usb1="420020E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6BB4" w:rsidRDefault="00D80D21" w:rsidP="00A151B0">
    <w:pPr>
      <w:pStyle w:val="ab"/>
      <w:framePr w:wrap="around" w:vAnchor="text" w:hAnchor="margin" w:xAlign="right" w:y="1"/>
      <w:rPr>
        <w:rStyle w:val="ac"/>
      </w:rPr>
    </w:pPr>
    <w:r>
      <w:rPr>
        <w:rStyle w:val="ac"/>
      </w:rPr>
      <w:fldChar w:fldCharType="begin"/>
    </w:r>
    <w:r w:rsidR="00616BB4">
      <w:rPr>
        <w:rStyle w:val="ac"/>
      </w:rPr>
      <w:instrText xml:space="preserve">PAGE  </w:instrText>
    </w:r>
    <w:r>
      <w:rPr>
        <w:rStyle w:val="ac"/>
      </w:rPr>
      <w:fldChar w:fldCharType="end"/>
    </w:r>
  </w:p>
  <w:p w:rsidR="00616BB4" w:rsidRDefault="00616BB4" w:rsidP="004A39C9">
    <w:pPr>
      <w:pStyle w:val="ab"/>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6BB4" w:rsidRDefault="00616BB4" w:rsidP="004A39C9">
    <w:pPr>
      <w:pStyle w:val="ab"/>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358D6" w:rsidRDefault="00F358D6">
      <w:r>
        <w:separator/>
      </w:r>
    </w:p>
  </w:footnote>
  <w:footnote w:type="continuationSeparator" w:id="1">
    <w:p w:rsidR="00F358D6" w:rsidRDefault="00F358D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16082114"/>
    </w:sdtPr>
    <w:sdtContent>
      <w:p w:rsidR="00616BB4" w:rsidRDefault="00D80D21">
        <w:pPr>
          <w:pStyle w:val="af7"/>
          <w:jc w:val="center"/>
        </w:pPr>
        <w:fldSimple w:instr=" PAGE   \* MERGEFORMAT ">
          <w:r w:rsidR="00710B05">
            <w:rPr>
              <w:noProof/>
            </w:rPr>
            <w:t>2</w:t>
          </w:r>
        </w:fldSimple>
      </w:p>
    </w:sdtContent>
  </w:sdt>
  <w:p w:rsidR="00616BB4" w:rsidRDefault="00616BB4">
    <w:pPr>
      <w:pStyle w:val="af7"/>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6BB4" w:rsidRDefault="00D80D21">
    <w:pPr>
      <w:pStyle w:val="af7"/>
      <w:jc w:val="center"/>
    </w:pPr>
    <w:fldSimple w:instr=" PAGE   \* MERGEFORMAT ">
      <w:r w:rsidR="00616BB4">
        <w:rPr>
          <w:noProof/>
        </w:rPr>
        <w:t>3</w:t>
      </w:r>
    </w:fldSimple>
  </w:p>
  <w:p w:rsidR="00616BB4" w:rsidRDefault="00616BB4">
    <w:pPr>
      <w:pStyle w:val="af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4D418F"/>
    <w:multiLevelType w:val="hybridMultilevel"/>
    <w:tmpl w:val="9162E9A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17AD77D0"/>
    <w:multiLevelType w:val="singleLevel"/>
    <w:tmpl w:val="57329200"/>
    <w:lvl w:ilvl="0">
      <w:numFmt w:val="bullet"/>
      <w:lvlText w:val="-"/>
      <w:lvlJc w:val="left"/>
      <w:pPr>
        <w:tabs>
          <w:tab w:val="num" w:pos="1778"/>
        </w:tabs>
        <w:ind w:left="1778" w:hanging="360"/>
      </w:pPr>
      <w:rPr>
        <w:rFonts w:hint="default"/>
        <w:i/>
      </w:rPr>
    </w:lvl>
  </w:abstractNum>
  <w:abstractNum w:abstractNumId="2">
    <w:nsid w:val="1B523DCE"/>
    <w:multiLevelType w:val="hybridMultilevel"/>
    <w:tmpl w:val="A47246A0"/>
    <w:lvl w:ilvl="0" w:tplc="0BA88D9C">
      <w:start w:val="3"/>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1CE2470D"/>
    <w:multiLevelType w:val="multilevel"/>
    <w:tmpl w:val="A47246A0"/>
    <w:lvl w:ilvl="0">
      <w:start w:val="3"/>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3B962126"/>
    <w:multiLevelType w:val="hybridMultilevel"/>
    <w:tmpl w:val="DCD2F76E"/>
    <w:lvl w:ilvl="0" w:tplc="0419000F">
      <w:start w:val="1"/>
      <w:numFmt w:val="decimal"/>
      <w:lvlText w:val="%1."/>
      <w:lvlJc w:val="left"/>
      <w:pPr>
        <w:ind w:left="650" w:hanging="360"/>
      </w:pPr>
    </w:lvl>
    <w:lvl w:ilvl="1" w:tplc="04190019" w:tentative="1">
      <w:start w:val="1"/>
      <w:numFmt w:val="lowerLetter"/>
      <w:lvlText w:val="%2."/>
      <w:lvlJc w:val="left"/>
      <w:pPr>
        <w:ind w:left="1370" w:hanging="360"/>
      </w:pPr>
    </w:lvl>
    <w:lvl w:ilvl="2" w:tplc="0419001B" w:tentative="1">
      <w:start w:val="1"/>
      <w:numFmt w:val="lowerRoman"/>
      <w:lvlText w:val="%3."/>
      <w:lvlJc w:val="right"/>
      <w:pPr>
        <w:ind w:left="2090" w:hanging="180"/>
      </w:pPr>
    </w:lvl>
    <w:lvl w:ilvl="3" w:tplc="0419000F" w:tentative="1">
      <w:start w:val="1"/>
      <w:numFmt w:val="decimal"/>
      <w:lvlText w:val="%4."/>
      <w:lvlJc w:val="left"/>
      <w:pPr>
        <w:ind w:left="2810" w:hanging="360"/>
      </w:pPr>
    </w:lvl>
    <w:lvl w:ilvl="4" w:tplc="04190019" w:tentative="1">
      <w:start w:val="1"/>
      <w:numFmt w:val="lowerLetter"/>
      <w:lvlText w:val="%5."/>
      <w:lvlJc w:val="left"/>
      <w:pPr>
        <w:ind w:left="3530" w:hanging="360"/>
      </w:pPr>
    </w:lvl>
    <w:lvl w:ilvl="5" w:tplc="0419001B" w:tentative="1">
      <w:start w:val="1"/>
      <w:numFmt w:val="lowerRoman"/>
      <w:lvlText w:val="%6."/>
      <w:lvlJc w:val="right"/>
      <w:pPr>
        <w:ind w:left="4250" w:hanging="180"/>
      </w:pPr>
    </w:lvl>
    <w:lvl w:ilvl="6" w:tplc="0419000F" w:tentative="1">
      <w:start w:val="1"/>
      <w:numFmt w:val="decimal"/>
      <w:lvlText w:val="%7."/>
      <w:lvlJc w:val="left"/>
      <w:pPr>
        <w:ind w:left="4970" w:hanging="360"/>
      </w:pPr>
    </w:lvl>
    <w:lvl w:ilvl="7" w:tplc="04190019" w:tentative="1">
      <w:start w:val="1"/>
      <w:numFmt w:val="lowerLetter"/>
      <w:lvlText w:val="%8."/>
      <w:lvlJc w:val="left"/>
      <w:pPr>
        <w:ind w:left="5690" w:hanging="360"/>
      </w:pPr>
    </w:lvl>
    <w:lvl w:ilvl="8" w:tplc="0419001B" w:tentative="1">
      <w:start w:val="1"/>
      <w:numFmt w:val="lowerRoman"/>
      <w:lvlText w:val="%9."/>
      <w:lvlJc w:val="right"/>
      <w:pPr>
        <w:ind w:left="6410" w:hanging="180"/>
      </w:pPr>
    </w:lvl>
  </w:abstractNum>
  <w:abstractNum w:abstractNumId="5">
    <w:nsid w:val="4074554A"/>
    <w:multiLevelType w:val="hybridMultilevel"/>
    <w:tmpl w:val="59A0D480"/>
    <w:lvl w:ilvl="0" w:tplc="3C54F3AC">
      <w:start w:val="4"/>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4FE41493"/>
    <w:multiLevelType w:val="hybridMultilevel"/>
    <w:tmpl w:val="6C407450"/>
    <w:lvl w:ilvl="0" w:tplc="E7B4A49C">
      <w:start w:val="1"/>
      <w:numFmt w:val="decimal"/>
      <w:lvlText w:val="%1."/>
      <w:lvlJc w:val="left"/>
      <w:pPr>
        <w:ind w:left="1909" w:hanging="120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5D6B15D9"/>
    <w:multiLevelType w:val="multilevel"/>
    <w:tmpl w:val="850CB066"/>
    <w:lvl w:ilvl="0">
      <w:start w:val="1"/>
      <w:numFmt w:val="none"/>
      <w:lvlText w:val="4."/>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610009AC"/>
    <w:multiLevelType w:val="multilevel"/>
    <w:tmpl w:val="9162E9A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63A32CE7"/>
    <w:multiLevelType w:val="hybridMultilevel"/>
    <w:tmpl w:val="9B20C0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650B2311"/>
    <w:multiLevelType w:val="hybridMultilevel"/>
    <w:tmpl w:val="FA869AB8"/>
    <w:lvl w:ilvl="0" w:tplc="0DF4BC1C">
      <w:start w:val="1"/>
      <w:numFmt w:val="decimal"/>
      <w:lvlText w:val="%1)"/>
      <w:lvlJc w:val="left"/>
      <w:pPr>
        <w:tabs>
          <w:tab w:val="num" w:pos="1860"/>
        </w:tabs>
        <w:ind w:left="1860" w:hanging="114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1">
    <w:nsid w:val="6DA93C96"/>
    <w:multiLevelType w:val="hybridMultilevel"/>
    <w:tmpl w:val="04FC907C"/>
    <w:lvl w:ilvl="0" w:tplc="06E84AC0">
      <w:start w:val="1"/>
      <w:numFmt w:val="decimal"/>
      <w:lvlText w:val="%1."/>
      <w:lvlJc w:val="left"/>
      <w:pPr>
        <w:tabs>
          <w:tab w:val="num" w:pos="1714"/>
        </w:tabs>
        <w:ind w:left="1714" w:hanging="1005"/>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12">
    <w:nsid w:val="72587AB9"/>
    <w:multiLevelType w:val="hybridMultilevel"/>
    <w:tmpl w:val="E3B8921A"/>
    <w:lvl w:ilvl="0" w:tplc="D5A83D8E">
      <w:start w:val="1"/>
      <w:numFmt w:val="decimal"/>
      <w:lvlText w:val="%1)"/>
      <w:lvlJc w:val="left"/>
      <w:pPr>
        <w:tabs>
          <w:tab w:val="num" w:pos="1740"/>
        </w:tabs>
        <w:ind w:left="1740" w:hanging="102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num w:numId="1">
    <w:abstractNumId w:val="1"/>
  </w:num>
  <w:num w:numId="2">
    <w:abstractNumId w:val="2"/>
  </w:num>
  <w:num w:numId="3">
    <w:abstractNumId w:val="6"/>
  </w:num>
  <w:num w:numId="4">
    <w:abstractNumId w:val="3"/>
  </w:num>
  <w:num w:numId="5">
    <w:abstractNumId w:val="0"/>
  </w:num>
  <w:num w:numId="6">
    <w:abstractNumId w:val="7"/>
  </w:num>
  <w:num w:numId="7">
    <w:abstractNumId w:val="8"/>
  </w:num>
  <w:num w:numId="8">
    <w:abstractNumId w:val="5"/>
  </w:num>
  <w:num w:numId="9">
    <w:abstractNumId w:val="4"/>
  </w:num>
  <w:num w:numId="10">
    <w:abstractNumId w:val="11"/>
  </w:num>
  <w:num w:numId="11">
    <w:abstractNumId w:val="9"/>
  </w:num>
  <w:num w:numId="12">
    <w:abstractNumId w:val="10"/>
  </w:num>
  <w:num w:numId="13">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stylePaneFormatFilter w:val="3F01"/>
  <w:defaultTabStop w:val="708"/>
  <w:drawingGridHorizontalSpacing w:val="120"/>
  <w:displayHorizontalDrawingGridEvery w:val="2"/>
  <w:noPunctuationKerning/>
  <w:characterSpacingControl w:val="doNotCompress"/>
  <w:hdrShapeDefaults>
    <o:shapedefaults v:ext="edit" spidmax="27650" fillcolor="white">
      <v:fill color="white"/>
    </o:shapedefaults>
  </w:hdrShapeDefaults>
  <w:footnotePr>
    <w:footnote w:id="0"/>
    <w:footnote w:id="1"/>
  </w:footnotePr>
  <w:endnotePr>
    <w:endnote w:id="0"/>
    <w:endnote w:id="1"/>
  </w:endnotePr>
  <w:compat/>
  <w:rsids>
    <w:rsidRoot w:val="00244A9C"/>
    <w:rsid w:val="00002912"/>
    <w:rsid w:val="000031F4"/>
    <w:rsid w:val="000050D4"/>
    <w:rsid w:val="0000751D"/>
    <w:rsid w:val="00020009"/>
    <w:rsid w:val="000271A0"/>
    <w:rsid w:val="00032EB6"/>
    <w:rsid w:val="00036174"/>
    <w:rsid w:val="000376B6"/>
    <w:rsid w:val="00045719"/>
    <w:rsid w:val="000462B0"/>
    <w:rsid w:val="00050079"/>
    <w:rsid w:val="00051CBD"/>
    <w:rsid w:val="00054D9F"/>
    <w:rsid w:val="0005503A"/>
    <w:rsid w:val="00056234"/>
    <w:rsid w:val="00060481"/>
    <w:rsid w:val="000651D6"/>
    <w:rsid w:val="0007246B"/>
    <w:rsid w:val="00072629"/>
    <w:rsid w:val="000747E8"/>
    <w:rsid w:val="000761AB"/>
    <w:rsid w:val="00077159"/>
    <w:rsid w:val="000809D5"/>
    <w:rsid w:val="00082A32"/>
    <w:rsid w:val="00084875"/>
    <w:rsid w:val="00085839"/>
    <w:rsid w:val="00085D5A"/>
    <w:rsid w:val="00086A0B"/>
    <w:rsid w:val="00090807"/>
    <w:rsid w:val="00092063"/>
    <w:rsid w:val="00092A79"/>
    <w:rsid w:val="00094746"/>
    <w:rsid w:val="000948A8"/>
    <w:rsid w:val="00096A3B"/>
    <w:rsid w:val="000975E6"/>
    <w:rsid w:val="000A16EF"/>
    <w:rsid w:val="000A1A84"/>
    <w:rsid w:val="000A1FA3"/>
    <w:rsid w:val="000A4F8D"/>
    <w:rsid w:val="000B1F1F"/>
    <w:rsid w:val="000B22F4"/>
    <w:rsid w:val="000B7F94"/>
    <w:rsid w:val="000C01ED"/>
    <w:rsid w:val="000C38F3"/>
    <w:rsid w:val="000C3944"/>
    <w:rsid w:val="000D2B24"/>
    <w:rsid w:val="000D38FC"/>
    <w:rsid w:val="000D5110"/>
    <w:rsid w:val="000E3645"/>
    <w:rsid w:val="000E607C"/>
    <w:rsid w:val="000F27E3"/>
    <w:rsid w:val="000F2E17"/>
    <w:rsid w:val="000F4057"/>
    <w:rsid w:val="0010020C"/>
    <w:rsid w:val="00105D2F"/>
    <w:rsid w:val="00105E91"/>
    <w:rsid w:val="00112587"/>
    <w:rsid w:val="0011491D"/>
    <w:rsid w:val="00114AAB"/>
    <w:rsid w:val="00127491"/>
    <w:rsid w:val="00127A4D"/>
    <w:rsid w:val="00130A3C"/>
    <w:rsid w:val="00133DA4"/>
    <w:rsid w:val="001423C5"/>
    <w:rsid w:val="001439CD"/>
    <w:rsid w:val="00143F76"/>
    <w:rsid w:val="00146D92"/>
    <w:rsid w:val="0014779D"/>
    <w:rsid w:val="00155877"/>
    <w:rsid w:val="0015674B"/>
    <w:rsid w:val="00160BE4"/>
    <w:rsid w:val="00171DD0"/>
    <w:rsid w:val="00174138"/>
    <w:rsid w:val="00182F26"/>
    <w:rsid w:val="00184124"/>
    <w:rsid w:val="0018479E"/>
    <w:rsid w:val="00190287"/>
    <w:rsid w:val="0019040A"/>
    <w:rsid w:val="001935FE"/>
    <w:rsid w:val="0019384E"/>
    <w:rsid w:val="0019657B"/>
    <w:rsid w:val="001A61F7"/>
    <w:rsid w:val="001B1F3B"/>
    <w:rsid w:val="001B2F6E"/>
    <w:rsid w:val="001B423F"/>
    <w:rsid w:val="001C7413"/>
    <w:rsid w:val="001D12F5"/>
    <w:rsid w:val="001D3228"/>
    <w:rsid w:val="001D54D7"/>
    <w:rsid w:val="001D5E23"/>
    <w:rsid w:val="001D6AB4"/>
    <w:rsid w:val="001E29AE"/>
    <w:rsid w:val="001E62B2"/>
    <w:rsid w:val="001E63B1"/>
    <w:rsid w:val="001E7E6F"/>
    <w:rsid w:val="001F12E3"/>
    <w:rsid w:val="001F14DE"/>
    <w:rsid w:val="00200173"/>
    <w:rsid w:val="00203866"/>
    <w:rsid w:val="002050D5"/>
    <w:rsid w:val="002076F1"/>
    <w:rsid w:val="002125CC"/>
    <w:rsid w:val="00213800"/>
    <w:rsid w:val="00216F9D"/>
    <w:rsid w:val="00221BBD"/>
    <w:rsid w:val="00222679"/>
    <w:rsid w:val="00223415"/>
    <w:rsid w:val="002241AC"/>
    <w:rsid w:val="00224AC8"/>
    <w:rsid w:val="002265F2"/>
    <w:rsid w:val="00231EE2"/>
    <w:rsid w:val="00236750"/>
    <w:rsid w:val="00244A9C"/>
    <w:rsid w:val="00254340"/>
    <w:rsid w:val="0026132E"/>
    <w:rsid w:val="002673D8"/>
    <w:rsid w:val="002716BE"/>
    <w:rsid w:val="0027181A"/>
    <w:rsid w:val="002723B4"/>
    <w:rsid w:val="00277F61"/>
    <w:rsid w:val="00287113"/>
    <w:rsid w:val="00290860"/>
    <w:rsid w:val="00291AE5"/>
    <w:rsid w:val="00292178"/>
    <w:rsid w:val="002A3CF4"/>
    <w:rsid w:val="002B35BA"/>
    <w:rsid w:val="002B633C"/>
    <w:rsid w:val="002C120C"/>
    <w:rsid w:val="002C23F9"/>
    <w:rsid w:val="002C3F75"/>
    <w:rsid w:val="002C6439"/>
    <w:rsid w:val="002C7086"/>
    <w:rsid w:val="002D0B39"/>
    <w:rsid w:val="002D1206"/>
    <w:rsid w:val="002D4870"/>
    <w:rsid w:val="002D668C"/>
    <w:rsid w:val="002E4370"/>
    <w:rsid w:val="002F701F"/>
    <w:rsid w:val="00305443"/>
    <w:rsid w:val="003072CE"/>
    <w:rsid w:val="00312CF7"/>
    <w:rsid w:val="00314B0E"/>
    <w:rsid w:val="0031562C"/>
    <w:rsid w:val="0032074A"/>
    <w:rsid w:val="00322704"/>
    <w:rsid w:val="00322D08"/>
    <w:rsid w:val="00326F94"/>
    <w:rsid w:val="00330B36"/>
    <w:rsid w:val="00331C79"/>
    <w:rsid w:val="00333437"/>
    <w:rsid w:val="00333A54"/>
    <w:rsid w:val="003355B8"/>
    <w:rsid w:val="00343304"/>
    <w:rsid w:val="00344639"/>
    <w:rsid w:val="00345025"/>
    <w:rsid w:val="00346435"/>
    <w:rsid w:val="00346FB8"/>
    <w:rsid w:val="003471DA"/>
    <w:rsid w:val="00350C2D"/>
    <w:rsid w:val="00355695"/>
    <w:rsid w:val="0036204E"/>
    <w:rsid w:val="0036249F"/>
    <w:rsid w:val="00380CFE"/>
    <w:rsid w:val="003A5F9C"/>
    <w:rsid w:val="003B1B4E"/>
    <w:rsid w:val="003B346F"/>
    <w:rsid w:val="003B3627"/>
    <w:rsid w:val="003B3E91"/>
    <w:rsid w:val="003B423D"/>
    <w:rsid w:val="003B61C4"/>
    <w:rsid w:val="003B7400"/>
    <w:rsid w:val="003B7640"/>
    <w:rsid w:val="003C7AAE"/>
    <w:rsid w:val="003D047D"/>
    <w:rsid w:val="003D3FFE"/>
    <w:rsid w:val="003D6AE1"/>
    <w:rsid w:val="003D7715"/>
    <w:rsid w:val="003E48E3"/>
    <w:rsid w:val="003E61C3"/>
    <w:rsid w:val="00400AEA"/>
    <w:rsid w:val="00401551"/>
    <w:rsid w:val="00401B2A"/>
    <w:rsid w:val="00407170"/>
    <w:rsid w:val="00407215"/>
    <w:rsid w:val="00413F15"/>
    <w:rsid w:val="004168ED"/>
    <w:rsid w:val="004200C8"/>
    <w:rsid w:val="00423855"/>
    <w:rsid w:val="00425DAC"/>
    <w:rsid w:val="00436B56"/>
    <w:rsid w:val="00437D10"/>
    <w:rsid w:val="00442892"/>
    <w:rsid w:val="00445865"/>
    <w:rsid w:val="00456E3A"/>
    <w:rsid w:val="0046537D"/>
    <w:rsid w:val="00466E6D"/>
    <w:rsid w:val="00470AF0"/>
    <w:rsid w:val="00480488"/>
    <w:rsid w:val="00485963"/>
    <w:rsid w:val="00491898"/>
    <w:rsid w:val="00496B33"/>
    <w:rsid w:val="00496D25"/>
    <w:rsid w:val="00497D04"/>
    <w:rsid w:val="004A02C9"/>
    <w:rsid w:val="004A39C9"/>
    <w:rsid w:val="004A503A"/>
    <w:rsid w:val="004B6E2D"/>
    <w:rsid w:val="004C1EF3"/>
    <w:rsid w:val="004C2978"/>
    <w:rsid w:val="004C2DF4"/>
    <w:rsid w:val="004C4ABA"/>
    <w:rsid w:val="004C6502"/>
    <w:rsid w:val="004C6B71"/>
    <w:rsid w:val="004C7E4E"/>
    <w:rsid w:val="004D72FB"/>
    <w:rsid w:val="004E2CE2"/>
    <w:rsid w:val="004E5FFF"/>
    <w:rsid w:val="004F384D"/>
    <w:rsid w:val="00502282"/>
    <w:rsid w:val="00502E0A"/>
    <w:rsid w:val="0050365F"/>
    <w:rsid w:val="005039A9"/>
    <w:rsid w:val="00503C0A"/>
    <w:rsid w:val="00506D05"/>
    <w:rsid w:val="00522066"/>
    <w:rsid w:val="0053191C"/>
    <w:rsid w:val="0053329F"/>
    <w:rsid w:val="00535D80"/>
    <w:rsid w:val="0054232E"/>
    <w:rsid w:val="00542E04"/>
    <w:rsid w:val="00543C8A"/>
    <w:rsid w:val="005446E9"/>
    <w:rsid w:val="0054565E"/>
    <w:rsid w:val="00552DAE"/>
    <w:rsid w:val="00552FF6"/>
    <w:rsid w:val="0055368B"/>
    <w:rsid w:val="0055581E"/>
    <w:rsid w:val="00564209"/>
    <w:rsid w:val="00565ABA"/>
    <w:rsid w:val="00572F9D"/>
    <w:rsid w:val="00575E17"/>
    <w:rsid w:val="0058445F"/>
    <w:rsid w:val="0058607C"/>
    <w:rsid w:val="00587140"/>
    <w:rsid w:val="00594755"/>
    <w:rsid w:val="005A0D1E"/>
    <w:rsid w:val="005A106C"/>
    <w:rsid w:val="005A287E"/>
    <w:rsid w:val="005A7E75"/>
    <w:rsid w:val="005A7FB8"/>
    <w:rsid w:val="005B03C9"/>
    <w:rsid w:val="005B0C20"/>
    <w:rsid w:val="005B2437"/>
    <w:rsid w:val="005B47E3"/>
    <w:rsid w:val="005B6EAC"/>
    <w:rsid w:val="005C553A"/>
    <w:rsid w:val="005C6405"/>
    <w:rsid w:val="005C674D"/>
    <w:rsid w:val="005C68A0"/>
    <w:rsid w:val="005D022C"/>
    <w:rsid w:val="005D404E"/>
    <w:rsid w:val="005D5A59"/>
    <w:rsid w:val="005D7D25"/>
    <w:rsid w:val="005E0E40"/>
    <w:rsid w:val="005E11B2"/>
    <w:rsid w:val="005E1353"/>
    <w:rsid w:val="005E1486"/>
    <w:rsid w:val="005F0894"/>
    <w:rsid w:val="005F627A"/>
    <w:rsid w:val="0060070E"/>
    <w:rsid w:val="00600A2D"/>
    <w:rsid w:val="00604D2B"/>
    <w:rsid w:val="006073B5"/>
    <w:rsid w:val="006108E7"/>
    <w:rsid w:val="006123D5"/>
    <w:rsid w:val="006124FB"/>
    <w:rsid w:val="00615FD5"/>
    <w:rsid w:val="00616BB4"/>
    <w:rsid w:val="00617441"/>
    <w:rsid w:val="006209C2"/>
    <w:rsid w:val="006259F3"/>
    <w:rsid w:val="00625E3C"/>
    <w:rsid w:val="00632804"/>
    <w:rsid w:val="00636995"/>
    <w:rsid w:val="00643F15"/>
    <w:rsid w:val="006478D0"/>
    <w:rsid w:val="00651852"/>
    <w:rsid w:val="00654E44"/>
    <w:rsid w:val="00656F9A"/>
    <w:rsid w:val="00661E74"/>
    <w:rsid w:val="00664938"/>
    <w:rsid w:val="00670AFC"/>
    <w:rsid w:val="00671232"/>
    <w:rsid w:val="0067387A"/>
    <w:rsid w:val="00674BE9"/>
    <w:rsid w:val="00677729"/>
    <w:rsid w:val="00680EB8"/>
    <w:rsid w:val="0068621A"/>
    <w:rsid w:val="006914F8"/>
    <w:rsid w:val="00697B3E"/>
    <w:rsid w:val="006A20DC"/>
    <w:rsid w:val="006A2D6D"/>
    <w:rsid w:val="006A2FD6"/>
    <w:rsid w:val="006A6CCD"/>
    <w:rsid w:val="006B6A03"/>
    <w:rsid w:val="006C2BDC"/>
    <w:rsid w:val="006C2D05"/>
    <w:rsid w:val="006C55F2"/>
    <w:rsid w:val="006C5B5D"/>
    <w:rsid w:val="006D40E8"/>
    <w:rsid w:val="006D69CA"/>
    <w:rsid w:val="006E07B2"/>
    <w:rsid w:val="006E13C6"/>
    <w:rsid w:val="006E3F06"/>
    <w:rsid w:val="006E7203"/>
    <w:rsid w:val="006F0CCB"/>
    <w:rsid w:val="006F6E16"/>
    <w:rsid w:val="006F6F05"/>
    <w:rsid w:val="00701748"/>
    <w:rsid w:val="007042F6"/>
    <w:rsid w:val="007044E1"/>
    <w:rsid w:val="00710B05"/>
    <w:rsid w:val="00714D54"/>
    <w:rsid w:val="00714F46"/>
    <w:rsid w:val="00717CBE"/>
    <w:rsid w:val="00724B46"/>
    <w:rsid w:val="007300DC"/>
    <w:rsid w:val="00730455"/>
    <w:rsid w:val="007306F9"/>
    <w:rsid w:val="00731206"/>
    <w:rsid w:val="00733682"/>
    <w:rsid w:val="007354C0"/>
    <w:rsid w:val="00736864"/>
    <w:rsid w:val="007435DE"/>
    <w:rsid w:val="00753A09"/>
    <w:rsid w:val="007620BB"/>
    <w:rsid w:val="00762AD2"/>
    <w:rsid w:val="00762B6F"/>
    <w:rsid w:val="00762CB2"/>
    <w:rsid w:val="00764D8E"/>
    <w:rsid w:val="00770A13"/>
    <w:rsid w:val="007710E8"/>
    <w:rsid w:val="0077357E"/>
    <w:rsid w:val="00783E7C"/>
    <w:rsid w:val="00791477"/>
    <w:rsid w:val="00795597"/>
    <w:rsid w:val="00797C20"/>
    <w:rsid w:val="007A6840"/>
    <w:rsid w:val="007A7EA9"/>
    <w:rsid w:val="007B0924"/>
    <w:rsid w:val="007B5441"/>
    <w:rsid w:val="007B67ED"/>
    <w:rsid w:val="007B7092"/>
    <w:rsid w:val="007B7C5C"/>
    <w:rsid w:val="007C1B50"/>
    <w:rsid w:val="007C204F"/>
    <w:rsid w:val="007C2456"/>
    <w:rsid w:val="007C4852"/>
    <w:rsid w:val="007C68B0"/>
    <w:rsid w:val="007D0F9B"/>
    <w:rsid w:val="007D1612"/>
    <w:rsid w:val="007D1A33"/>
    <w:rsid w:val="007D3416"/>
    <w:rsid w:val="007E2BE5"/>
    <w:rsid w:val="007E35DC"/>
    <w:rsid w:val="007E430A"/>
    <w:rsid w:val="007E4A6E"/>
    <w:rsid w:val="007E581A"/>
    <w:rsid w:val="007E7D36"/>
    <w:rsid w:val="007F0548"/>
    <w:rsid w:val="007F4B37"/>
    <w:rsid w:val="007F592C"/>
    <w:rsid w:val="007F743E"/>
    <w:rsid w:val="008013A6"/>
    <w:rsid w:val="00801513"/>
    <w:rsid w:val="008017C5"/>
    <w:rsid w:val="00812005"/>
    <w:rsid w:val="00821523"/>
    <w:rsid w:val="008241B2"/>
    <w:rsid w:val="00824F00"/>
    <w:rsid w:val="00827170"/>
    <w:rsid w:val="00830869"/>
    <w:rsid w:val="00832956"/>
    <w:rsid w:val="00832B9E"/>
    <w:rsid w:val="008402D9"/>
    <w:rsid w:val="0084644D"/>
    <w:rsid w:val="00846E7E"/>
    <w:rsid w:val="008570E6"/>
    <w:rsid w:val="00857E3B"/>
    <w:rsid w:val="008636DA"/>
    <w:rsid w:val="00863958"/>
    <w:rsid w:val="00880870"/>
    <w:rsid w:val="00880C82"/>
    <w:rsid w:val="00881BBD"/>
    <w:rsid w:val="00885879"/>
    <w:rsid w:val="00885957"/>
    <w:rsid w:val="008866EF"/>
    <w:rsid w:val="008904D0"/>
    <w:rsid w:val="008939C2"/>
    <w:rsid w:val="00894501"/>
    <w:rsid w:val="00897BD6"/>
    <w:rsid w:val="00897DEB"/>
    <w:rsid w:val="008A5760"/>
    <w:rsid w:val="008A638D"/>
    <w:rsid w:val="008B2DDB"/>
    <w:rsid w:val="008B325E"/>
    <w:rsid w:val="008B6DAD"/>
    <w:rsid w:val="008C7823"/>
    <w:rsid w:val="008D2B60"/>
    <w:rsid w:val="008E3044"/>
    <w:rsid w:val="008F3CBA"/>
    <w:rsid w:val="008F580A"/>
    <w:rsid w:val="008F7A67"/>
    <w:rsid w:val="008F7B25"/>
    <w:rsid w:val="0090156F"/>
    <w:rsid w:val="009022DE"/>
    <w:rsid w:val="009069B6"/>
    <w:rsid w:val="0090718E"/>
    <w:rsid w:val="0090762B"/>
    <w:rsid w:val="00911235"/>
    <w:rsid w:val="00911E62"/>
    <w:rsid w:val="00911FE1"/>
    <w:rsid w:val="00916001"/>
    <w:rsid w:val="00920BC0"/>
    <w:rsid w:val="00925D99"/>
    <w:rsid w:val="009276BE"/>
    <w:rsid w:val="009348F1"/>
    <w:rsid w:val="00935420"/>
    <w:rsid w:val="009357F3"/>
    <w:rsid w:val="0094022F"/>
    <w:rsid w:val="00940F84"/>
    <w:rsid w:val="0094170F"/>
    <w:rsid w:val="00950612"/>
    <w:rsid w:val="00951DA0"/>
    <w:rsid w:val="009554E8"/>
    <w:rsid w:val="00955F0E"/>
    <w:rsid w:val="009577C4"/>
    <w:rsid w:val="009607C1"/>
    <w:rsid w:val="009615F9"/>
    <w:rsid w:val="0096207E"/>
    <w:rsid w:val="00962114"/>
    <w:rsid w:val="00964192"/>
    <w:rsid w:val="009658A2"/>
    <w:rsid w:val="00972523"/>
    <w:rsid w:val="00974819"/>
    <w:rsid w:val="00980B9B"/>
    <w:rsid w:val="0098289B"/>
    <w:rsid w:val="00987B81"/>
    <w:rsid w:val="00992022"/>
    <w:rsid w:val="00995900"/>
    <w:rsid w:val="009A0DE5"/>
    <w:rsid w:val="009A334A"/>
    <w:rsid w:val="009A39E7"/>
    <w:rsid w:val="009C0A01"/>
    <w:rsid w:val="009D33AC"/>
    <w:rsid w:val="009D4966"/>
    <w:rsid w:val="009E4AF4"/>
    <w:rsid w:val="009F767A"/>
    <w:rsid w:val="00A05FD9"/>
    <w:rsid w:val="00A0752D"/>
    <w:rsid w:val="00A07E0A"/>
    <w:rsid w:val="00A151B0"/>
    <w:rsid w:val="00A20822"/>
    <w:rsid w:val="00A22E2D"/>
    <w:rsid w:val="00A259F2"/>
    <w:rsid w:val="00A3132B"/>
    <w:rsid w:val="00A325BB"/>
    <w:rsid w:val="00A36F78"/>
    <w:rsid w:val="00A43888"/>
    <w:rsid w:val="00A44839"/>
    <w:rsid w:val="00A46A50"/>
    <w:rsid w:val="00A47D32"/>
    <w:rsid w:val="00A53EBA"/>
    <w:rsid w:val="00A6021F"/>
    <w:rsid w:val="00A6253B"/>
    <w:rsid w:val="00A70427"/>
    <w:rsid w:val="00A71286"/>
    <w:rsid w:val="00A7580E"/>
    <w:rsid w:val="00A825A9"/>
    <w:rsid w:val="00A85681"/>
    <w:rsid w:val="00A905CD"/>
    <w:rsid w:val="00A979AF"/>
    <w:rsid w:val="00A97AB6"/>
    <w:rsid w:val="00AA215E"/>
    <w:rsid w:val="00AA379E"/>
    <w:rsid w:val="00AB0E15"/>
    <w:rsid w:val="00AB1D6F"/>
    <w:rsid w:val="00AB3400"/>
    <w:rsid w:val="00AB4F9E"/>
    <w:rsid w:val="00AC17BB"/>
    <w:rsid w:val="00AC37DC"/>
    <w:rsid w:val="00AD07AD"/>
    <w:rsid w:val="00AD4A49"/>
    <w:rsid w:val="00AD75B0"/>
    <w:rsid w:val="00AE50C3"/>
    <w:rsid w:val="00AF2F0C"/>
    <w:rsid w:val="00AF4166"/>
    <w:rsid w:val="00B0074A"/>
    <w:rsid w:val="00B0338F"/>
    <w:rsid w:val="00B0483B"/>
    <w:rsid w:val="00B05904"/>
    <w:rsid w:val="00B10833"/>
    <w:rsid w:val="00B11223"/>
    <w:rsid w:val="00B1166D"/>
    <w:rsid w:val="00B11A0C"/>
    <w:rsid w:val="00B12838"/>
    <w:rsid w:val="00B14957"/>
    <w:rsid w:val="00B17BCF"/>
    <w:rsid w:val="00B2139B"/>
    <w:rsid w:val="00B22FA7"/>
    <w:rsid w:val="00B2398E"/>
    <w:rsid w:val="00B23EAA"/>
    <w:rsid w:val="00B265F1"/>
    <w:rsid w:val="00B330A4"/>
    <w:rsid w:val="00B372A0"/>
    <w:rsid w:val="00B41F34"/>
    <w:rsid w:val="00B46077"/>
    <w:rsid w:val="00B479E1"/>
    <w:rsid w:val="00B5064A"/>
    <w:rsid w:val="00B509E4"/>
    <w:rsid w:val="00B52C79"/>
    <w:rsid w:val="00B530F2"/>
    <w:rsid w:val="00B57DFF"/>
    <w:rsid w:val="00B71649"/>
    <w:rsid w:val="00B74D6D"/>
    <w:rsid w:val="00B778AE"/>
    <w:rsid w:val="00B802E3"/>
    <w:rsid w:val="00B83187"/>
    <w:rsid w:val="00B8402D"/>
    <w:rsid w:val="00B9070A"/>
    <w:rsid w:val="00B90974"/>
    <w:rsid w:val="00B909B1"/>
    <w:rsid w:val="00B92268"/>
    <w:rsid w:val="00B96C56"/>
    <w:rsid w:val="00BA1EBE"/>
    <w:rsid w:val="00BA76A2"/>
    <w:rsid w:val="00BB37A8"/>
    <w:rsid w:val="00BB3CA8"/>
    <w:rsid w:val="00BB70A9"/>
    <w:rsid w:val="00BC25FF"/>
    <w:rsid w:val="00BC351F"/>
    <w:rsid w:val="00BC50EB"/>
    <w:rsid w:val="00BC60E4"/>
    <w:rsid w:val="00BC70A0"/>
    <w:rsid w:val="00BC73F9"/>
    <w:rsid w:val="00BD0F33"/>
    <w:rsid w:val="00BD24B2"/>
    <w:rsid w:val="00BD4FD8"/>
    <w:rsid w:val="00BD5A2B"/>
    <w:rsid w:val="00BE7F66"/>
    <w:rsid w:val="00BF1265"/>
    <w:rsid w:val="00BF4179"/>
    <w:rsid w:val="00BF41F6"/>
    <w:rsid w:val="00BF47AA"/>
    <w:rsid w:val="00BF6EFC"/>
    <w:rsid w:val="00C00031"/>
    <w:rsid w:val="00C02730"/>
    <w:rsid w:val="00C067A2"/>
    <w:rsid w:val="00C104E0"/>
    <w:rsid w:val="00C122EA"/>
    <w:rsid w:val="00C14050"/>
    <w:rsid w:val="00C1455F"/>
    <w:rsid w:val="00C152ED"/>
    <w:rsid w:val="00C15CB5"/>
    <w:rsid w:val="00C172DE"/>
    <w:rsid w:val="00C209B5"/>
    <w:rsid w:val="00C2454A"/>
    <w:rsid w:val="00C25AB1"/>
    <w:rsid w:val="00C27110"/>
    <w:rsid w:val="00C27D07"/>
    <w:rsid w:val="00C329FC"/>
    <w:rsid w:val="00C3521E"/>
    <w:rsid w:val="00C363EA"/>
    <w:rsid w:val="00C4060A"/>
    <w:rsid w:val="00C42B85"/>
    <w:rsid w:val="00C43356"/>
    <w:rsid w:val="00C45789"/>
    <w:rsid w:val="00C515B1"/>
    <w:rsid w:val="00C639B5"/>
    <w:rsid w:val="00C65BE6"/>
    <w:rsid w:val="00C66A4B"/>
    <w:rsid w:val="00C700E1"/>
    <w:rsid w:val="00C7183F"/>
    <w:rsid w:val="00C72ABE"/>
    <w:rsid w:val="00C766CE"/>
    <w:rsid w:val="00C76FBF"/>
    <w:rsid w:val="00C8229A"/>
    <w:rsid w:val="00C8304D"/>
    <w:rsid w:val="00C84B89"/>
    <w:rsid w:val="00C904D9"/>
    <w:rsid w:val="00C918AA"/>
    <w:rsid w:val="00C91E6E"/>
    <w:rsid w:val="00C92272"/>
    <w:rsid w:val="00C94887"/>
    <w:rsid w:val="00C97C8E"/>
    <w:rsid w:val="00CA4F07"/>
    <w:rsid w:val="00CB2ABD"/>
    <w:rsid w:val="00CC3001"/>
    <w:rsid w:val="00CC3990"/>
    <w:rsid w:val="00CC6ADB"/>
    <w:rsid w:val="00CD1DFA"/>
    <w:rsid w:val="00CD4D3B"/>
    <w:rsid w:val="00CD6134"/>
    <w:rsid w:val="00CE15E4"/>
    <w:rsid w:val="00CE3043"/>
    <w:rsid w:val="00CF2320"/>
    <w:rsid w:val="00CF2FFA"/>
    <w:rsid w:val="00CF5323"/>
    <w:rsid w:val="00CF797A"/>
    <w:rsid w:val="00D022C6"/>
    <w:rsid w:val="00D024E6"/>
    <w:rsid w:val="00D02ED0"/>
    <w:rsid w:val="00D033C9"/>
    <w:rsid w:val="00D03C57"/>
    <w:rsid w:val="00D053A5"/>
    <w:rsid w:val="00D11E58"/>
    <w:rsid w:val="00D132EA"/>
    <w:rsid w:val="00D1554E"/>
    <w:rsid w:val="00D16E98"/>
    <w:rsid w:val="00D21F90"/>
    <w:rsid w:val="00D33220"/>
    <w:rsid w:val="00D373F9"/>
    <w:rsid w:val="00D43E31"/>
    <w:rsid w:val="00D468EF"/>
    <w:rsid w:val="00D46D11"/>
    <w:rsid w:val="00D473C1"/>
    <w:rsid w:val="00D4744A"/>
    <w:rsid w:val="00D55ABC"/>
    <w:rsid w:val="00D62128"/>
    <w:rsid w:val="00D62860"/>
    <w:rsid w:val="00D7002F"/>
    <w:rsid w:val="00D76D8B"/>
    <w:rsid w:val="00D80D21"/>
    <w:rsid w:val="00D82264"/>
    <w:rsid w:val="00D855CF"/>
    <w:rsid w:val="00D87046"/>
    <w:rsid w:val="00D91487"/>
    <w:rsid w:val="00D941D4"/>
    <w:rsid w:val="00DA13D6"/>
    <w:rsid w:val="00DA18CD"/>
    <w:rsid w:val="00DB7BC6"/>
    <w:rsid w:val="00DC2069"/>
    <w:rsid w:val="00DC2F47"/>
    <w:rsid w:val="00DC3033"/>
    <w:rsid w:val="00DC3F27"/>
    <w:rsid w:val="00DD0DA3"/>
    <w:rsid w:val="00DD28FE"/>
    <w:rsid w:val="00DD5E58"/>
    <w:rsid w:val="00DE2300"/>
    <w:rsid w:val="00DE3AEC"/>
    <w:rsid w:val="00DE4D2B"/>
    <w:rsid w:val="00DE6EF9"/>
    <w:rsid w:val="00DF440E"/>
    <w:rsid w:val="00E03A2D"/>
    <w:rsid w:val="00E07D4A"/>
    <w:rsid w:val="00E13F6A"/>
    <w:rsid w:val="00E21C0C"/>
    <w:rsid w:val="00E22EA7"/>
    <w:rsid w:val="00E260DC"/>
    <w:rsid w:val="00E265F3"/>
    <w:rsid w:val="00E33ADE"/>
    <w:rsid w:val="00E33CEE"/>
    <w:rsid w:val="00E347F8"/>
    <w:rsid w:val="00E364A6"/>
    <w:rsid w:val="00E378F7"/>
    <w:rsid w:val="00E402CD"/>
    <w:rsid w:val="00E4467D"/>
    <w:rsid w:val="00E45802"/>
    <w:rsid w:val="00E465B7"/>
    <w:rsid w:val="00E47077"/>
    <w:rsid w:val="00E522F9"/>
    <w:rsid w:val="00E53C29"/>
    <w:rsid w:val="00E60D5A"/>
    <w:rsid w:val="00E62050"/>
    <w:rsid w:val="00E63247"/>
    <w:rsid w:val="00E71EDB"/>
    <w:rsid w:val="00E74A47"/>
    <w:rsid w:val="00E8062F"/>
    <w:rsid w:val="00E83E0A"/>
    <w:rsid w:val="00E87DD5"/>
    <w:rsid w:val="00E914E1"/>
    <w:rsid w:val="00E9314E"/>
    <w:rsid w:val="00E96DF6"/>
    <w:rsid w:val="00E97A75"/>
    <w:rsid w:val="00EA4539"/>
    <w:rsid w:val="00EB09C8"/>
    <w:rsid w:val="00EB1C2C"/>
    <w:rsid w:val="00EB35BC"/>
    <w:rsid w:val="00EC21F1"/>
    <w:rsid w:val="00EC6118"/>
    <w:rsid w:val="00ED01B4"/>
    <w:rsid w:val="00ED0B83"/>
    <w:rsid w:val="00ED2810"/>
    <w:rsid w:val="00ED7194"/>
    <w:rsid w:val="00EE01F7"/>
    <w:rsid w:val="00EE262E"/>
    <w:rsid w:val="00EE4548"/>
    <w:rsid w:val="00EE5F0B"/>
    <w:rsid w:val="00EE7384"/>
    <w:rsid w:val="00EF27C2"/>
    <w:rsid w:val="00EF2B48"/>
    <w:rsid w:val="00EF353A"/>
    <w:rsid w:val="00EF3AC2"/>
    <w:rsid w:val="00EF5046"/>
    <w:rsid w:val="00EF7066"/>
    <w:rsid w:val="00EF7E79"/>
    <w:rsid w:val="00F020C6"/>
    <w:rsid w:val="00F065C0"/>
    <w:rsid w:val="00F07A9C"/>
    <w:rsid w:val="00F101EE"/>
    <w:rsid w:val="00F13E64"/>
    <w:rsid w:val="00F17A6B"/>
    <w:rsid w:val="00F20B90"/>
    <w:rsid w:val="00F21038"/>
    <w:rsid w:val="00F267D1"/>
    <w:rsid w:val="00F27714"/>
    <w:rsid w:val="00F32481"/>
    <w:rsid w:val="00F32CB7"/>
    <w:rsid w:val="00F358D6"/>
    <w:rsid w:val="00F3621B"/>
    <w:rsid w:val="00F373EC"/>
    <w:rsid w:val="00F40545"/>
    <w:rsid w:val="00F428B4"/>
    <w:rsid w:val="00F440E6"/>
    <w:rsid w:val="00F45BA9"/>
    <w:rsid w:val="00F45BDD"/>
    <w:rsid w:val="00F5252E"/>
    <w:rsid w:val="00F555B2"/>
    <w:rsid w:val="00F623C7"/>
    <w:rsid w:val="00F64092"/>
    <w:rsid w:val="00F66844"/>
    <w:rsid w:val="00F7337F"/>
    <w:rsid w:val="00F7377C"/>
    <w:rsid w:val="00F74718"/>
    <w:rsid w:val="00F74771"/>
    <w:rsid w:val="00F80510"/>
    <w:rsid w:val="00F82190"/>
    <w:rsid w:val="00F84716"/>
    <w:rsid w:val="00F84C6F"/>
    <w:rsid w:val="00F91628"/>
    <w:rsid w:val="00F92CF3"/>
    <w:rsid w:val="00F93521"/>
    <w:rsid w:val="00F9383D"/>
    <w:rsid w:val="00F941A5"/>
    <w:rsid w:val="00F9560A"/>
    <w:rsid w:val="00FA10E5"/>
    <w:rsid w:val="00FA138A"/>
    <w:rsid w:val="00FA1E0A"/>
    <w:rsid w:val="00FA2D90"/>
    <w:rsid w:val="00FB7394"/>
    <w:rsid w:val="00FC4D46"/>
    <w:rsid w:val="00FC64FE"/>
    <w:rsid w:val="00FC6F83"/>
    <w:rsid w:val="00FD37B2"/>
    <w:rsid w:val="00FD6EF2"/>
    <w:rsid w:val="00FD7F5C"/>
    <w:rsid w:val="00FE0C46"/>
    <w:rsid w:val="00FE196A"/>
    <w:rsid w:val="00FE5E53"/>
    <w:rsid w:val="00FE710D"/>
    <w:rsid w:val="00FF0299"/>
    <w:rsid w:val="00FF64FA"/>
    <w:rsid w:val="00FF7BD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7650" fillcolor="white">
      <v:fill color="white"/>
    </o:shapedefaults>
    <o:shapelayout v:ext="edit">
      <o:idmap v:ext="edit" data="1"/>
      <o:rules v:ext="edit">
        <o:r id="V:Rule19" type="connector" idref="#_x0000_s1798"/>
        <o:r id="V:Rule20" type="connector" idref="#_x0000_s1767"/>
        <o:r id="V:Rule21" type="connector" idref="#_x0000_s1766"/>
        <o:r id="V:Rule22" type="connector" idref="#_x0000_s1793"/>
        <o:r id="V:Rule23" type="connector" idref="#_x0000_s1774"/>
        <o:r id="V:Rule24" type="connector" idref="#_x0000_s1791"/>
        <o:r id="V:Rule25" type="connector" idref="#_x0000_s1792"/>
        <o:r id="V:Rule26" type="connector" idref="#_x0000_s1772"/>
        <o:r id="V:Rule27" type="connector" idref="#_x0000_s1794"/>
        <o:r id="V:Rule28" type="connector" idref="#_x0000_s1773"/>
        <o:r id="V:Rule29" type="connector" idref="#_x0000_s1795"/>
        <o:r id="V:Rule30" type="connector" idref="#_x0000_s1768"/>
        <o:r id="V:Rule31" type="connector" idref="#_x0000_s1765"/>
        <o:r id="V:Rule32" type="connector" idref="#_x0000_s1799"/>
        <o:r id="V:Rule33" type="connector" idref="#_x0000_s1769"/>
        <o:r id="V:Rule34" type="connector" idref="#_x0000_s1771"/>
        <o:r id="V:Rule35" type="connector" idref="#_x0000_s1800"/>
        <o:r id="V:Rule36" type="connector" idref="#_x0000_s1770"/>
      </o:rules>
      <o:regrouptable v:ext="edit">
        <o:entry new="1" old="0"/>
        <o:entry new="2" old="0"/>
        <o:entry new="3" old="0"/>
        <o:entry new="4" old="0"/>
        <o:entry new="5" old="0"/>
        <o:entry new="6" old="5"/>
        <o:entry new="7" old="6"/>
        <o:entry new="8" old="7"/>
        <o:entry new="9" old="8"/>
        <o:entry new="10" old="0"/>
        <o:entry new="11" old="0"/>
        <o:entry new="12" old="0"/>
        <o:entry new="13" old="12"/>
        <o:entry new="14" old="12"/>
        <o:entry new="15" old="0"/>
        <o:entry new="16" old="15"/>
        <o:entry new="17" old="16"/>
        <o:entry new="18" old="17"/>
        <o:entry new="19" old="18"/>
        <o:entry new="20" old="0"/>
        <o:entry new="21" old="0"/>
        <o:entry new="22" old="0"/>
        <o:entry new="23" old="0"/>
        <o:entry new="24" old="23"/>
        <o:entry new="25" old="0"/>
        <o:entry new="26" old="25"/>
        <o:entry new="27" old="26"/>
        <o:entry new="28" old="27"/>
        <o:entry new="29" old="28"/>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iPriority="9" w:unhideWhenUsed="1" w:qFormat="1"/>
    <w:lsdException w:name="heading 3" w:semiHidden="1" w:uiPriority="9"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402D9"/>
    <w:rPr>
      <w:sz w:val="24"/>
      <w:szCs w:val="24"/>
    </w:rPr>
  </w:style>
  <w:style w:type="paragraph" w:styleId="1">
    <w:name w:val="heading 1"/>
    <w:basedOn w:val="a"/>
    <w:next w:val="a"/>
    <w:link w:val="10"/>
    <w:qFormat/>
    <w:rsid w:val="00701748"/>
    <w:pPr>
      <w:keepNext/>
      <w:spacing w:before="240" w:after="60"/>
      <w:outlineLvl w:val="0"/>
    </w:pPr>
    <w:rPr>
      <w:rFonts w:ascii="Cambria" w:hAnsi="Cambria"/>
      <w:b/>
      <w:bCs/>
      <w:kern w:val="32"/>
      <w:sz w:val="32"/>
      <w:szCs w:val="32"/>
    </w:rPr>
  </w:style>
  <w:style w:type="paragraph" w:styleId="2">
    <w:name w:val="heading 2"/>
    <w:basedOn w:val="a"/>
    <w:link w:val="20"/>
    <w:uiPriority w:val="9"/>
    <w:qFormat/>
    <w:rsid w:val="00DE2300"/>
    <w:pPr>
      <w:spacing w:before="100" w:beforeAutospacing="1" w:after="100" w:afterAutospacing="1"/>
      <w:outlineLvl w:val="1"/>
    </w:pPr>
    <w:rPr>
      <w:b/>
      <w:bCs/>
      <w:sz w:val="36"/>
      <w:szCs w:val="36"/>
    </w:rPr>
  </w:style>
  <w:style w:type="paragraph" w:styleId="3">
    <w:name w:val="heading 3"/>
    <w:basedOn w:val="a"/>
    <w:next w:val="a"/>
    <w:link w:val="30"/>
    <w:uiPriority w:val="9"/>
    <w:unhideWhenUsed/>
    <w:qFormat/>
    <w:rsid w:val="000A4F8D"/>
    <w:pPr>
      <w:keepNext/>
      <w:spacing w:before="240" w:after="60" w:line="276" w:lineRule="auto"/>
      <w:outlineLvl w:val="2"/>
    </w:pPr>
    <w:rPr>
      <w:rFonts w:ascii="Cambria" w:hAnsi="Cambria"/>
      <w:b/>
      <w:bCs/>
      <w:sz w:val="26"/>
      <w:szCs w:val="26"/>
      <w:lang w:eastAsia="en-US"/>
    </w:rPr>
  </w:style>
  <w:style w:type="paragraph" w:styleId="4">
    <w:name w:val="heading 4"/>
    <w:basedOn w:val="a"/>
    <w:next w:val="a"/>
    <w:link w:val="40"/>
    <w:qFormat/>
    <w:rsid w:val="007C2456"/>
    <w:pPr>
      <w:keepNext/>
      <w:spacing w:before="240" w:after="60"/>
      <w:outlineLvl w:val="3"/>
    </w:pPr>
    <w:rPr>
      <w:b/>
      <w:bCs/>
      <w:sz w:val="28"/>
      <w:szCs w:val="28"/>
    </w:rPr>
  </w:style>
  <w:style w:type="paragraph" w:styleId="6">
    <w:name w:val="heading 6"/>
    <w:basedOn w:val="a"/>
    <w:next w:val="a"/>
    <w:link w:val="60"/>
    <w:qFormat/>
    <w:rsid w:val="005A287E"/>
    <w:pPr>
      <w:keepNext/>
      <w:widowControl w:val="0"/>
      <w:ind w:right="51"/>
      <w:jc w:val="center"/>
      <w:outlineLvl w:val="5"/>
    </w:pPr>
    <w:rPr>
      <w:sz w:val="26"/>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244A9C"/>
    <w:rPr>
      <w:color w:val="0000FF"/>
      <w:u w:val="single"/>
    </w:rPr>
  </w:style>
  <w:style w:type="paragraph" w:styleId="a4">
    <w:name w:val="Normal (Web)"/>
    <w:basedOn w:val="a"/>
    <w:uiPriority w:val="99"/>
    <w:rsid w:val="00244A9C"/>
    <w:pPr>
      <w:spacing w:before="100" w:beforeAutospacing="1" w:after="100" w:afterAutospacing="1"/>
    </w:pPr>
  </w:style>
  <w:style w:type="character" w:customStyle="1" w:styleId="11">
    <w:name w:val="Знак Знак Знак Знак1"/>
    <w:basedOn w:val="a0"/>
    <w:rsid w:val="00244A9C"/>
    <w:rPr>
      <w:rFonts w:ascii="Times New Roman" w:eastAsia="Times New Roman" w:hAnsi="Times New Roman" w:cs="Times New Roman"/>
      <w:b/>
      <w:sz w:val="20"/>
      <w:szCs w:val="20"/>
      <w:lang w:eastAsia="ru-RU"/>
    </w:rPr>
  </w:style>
  <w:style w:type="paragraph" w:customStyle="1" w:styleId="Default">
    <w:name w:val="Default"/>
    <w:rsid w:val="00244A9C"/>
    <w:pPr>
      <w:autoSpaceDE w:val="0"/>
      <w:autoSpaceDN w:val="0"/>
      <w:adjustRightInd w:val="0"/>
    </w:pPr>
    <w:rPr>
      <w:color w:val="000000"/>
      <w:sz w:val="24"/>
      <w:szCs w:val="24"/>
    </w:rPr>
  </w:style>
  <w:style w:type="paragraph" w:styleId="a5">
    <w:name w:val="Body Text"/>
    <w:basedOn w:val="a"/>
    <w:link w:val="a6"/>
    <w:rsid w:val="009554E8"/>
    <w:pPr>
      <w:suppressAutoHyphens/>
      <w:spacing w:after="120"/>
      <w:ind w:firstLine="851"/>
      <w:jc w:val="both"/>
    </w:pPr>
    <w:rPr>
      <w:sz w:val="28"/>
      <w:szCs w:val="20"/>
    </w:rPr>
  </w:style>
  <w:style w:type="paragraph" w:styleId="a7">
    <w:name w:val="No Spacing"/>
    <w:qFormat/>
    <w:rsid w:val="000761AB"/>
    <w:rPr>
      <w:rFonts w:ascii="Calibri" w:eastAsia="Calibri" w:hAnsi="Calibri"/>
      <w:sz w:val="22"/>
      <w:szCs w:val="22"/>
      <w:lang w:eastAsia="en-US"/>
    </w:rPr>
  </w:style>
  <w:style w:type="paragraph" w:customStyle="1" w:styleId="a8">
    <w:name w:val="Табличный"/>
    <w:basedOn w:val="a"/>
    <w:rsid w:val="000761AB"/>
    <w:rPr>
      <w:snapToGrid w:val="0"/>
      <w:szCs w:val="28"/>
    </w:rPr>
  </w:style>
  <w:style w:type="paragraph" w:customStyle="1" w:styleId="body">
    <w:name w:val="body"/>
    <w:basedOn w:val="a"/>
    <w:rsid w:val="00797C20"/>
    <w:pPr>
      <w:spacing w:before="100" w:beforeAutospacing="1" w:after="100" w:afterAutospacing="1"/>
    </w:pPr>
  </w:style>
  <w:style w:type="paragraph" w:styleId="31">
    <w:name w:val="Body Text Indent 3"/>
    <w:basedOn w:val="a"/>
    <w:rsid w:val="00797C20"/>
    <w:pPr>
      <w:spacing w:after="120"/>
      <w:ind w:left="283"/>
    </w:pPr>
    <w:rPr>
      <w:sz w:val="16"/>
      <w:szCs w:val="16"/>
    </w:rPr>
  </w:style>
  <w:style w:type="table" w:styleId="a9">
    <w:name w:val="Table Grid"/>
    <w:basedOn w:val="a1"/>
    <w:rsid w:val="00EE262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6">
    <w:name w:val="Основной текст Знак"/>
    <w:basedOn w:val="a0"/>
    <w:link w:val="a5"/>
    <w:rsid w:val="00A85681"/>
    <w:rPr>
      <w:sz w:val="28"/>
      <w:lang w:val="ru-RU" w:eastAsia="ru-RU" w:bidi="ar-SA"/>
    </w:rPr>
  </w:style>
  <w:style w:type="paragraph" w:customStyle="1" w:styleId="aa">
    <w:name w:val="загтаб"/>
    <w:basedOn w:val="a"/>
    <w:next w:val="a"/>
    <w:rsid w:val="00A85681"/>
    <w:pPr>
      <w:snapToGrid w:val="0"/>
      <w:spacing w:line="360" w:lineRule="auto"/>
      <w:jc w:val="both"/>
    </w:pPr>
    <w:rPr>
      <w:sz w:val="28"/>
      <w:szCs w:val="28"/>
    </w:rPr>
  </w:style>
  <w:style w:type="character" w:customStyle="1" w:styleId="40">
    <w:name w:val="Заголовок 4 Знак"/>
    <w:basedOn w:val="a0"/>
    <w:link w:val="4"/>
    <w:rsid w:val="007C2456"/>
    <w:rPr>
      <w:b/>
      <w:bCs/>
      <w:sz w:val="28"/>
      <w:szCs w:val="28"/>
      <w:lang w:val="ru-RU" w:eastAsia="ru-RU" w:bidi="ar-SA"/>
    </w:rPr>
  </w:style>
  <w:style w:type="paragraph" w:styleId="ab">
    <w:name w:val="footer"/>
    <w:basedOn w:val="a"/>
    <w:rsid w:val="004A39C9"/>
    <w:pPr>
      <w:tabs>
        <w:tab w:val="center" w:pos="4677"/>
        <w:tab w:val="right" w:pos="9355"/>
      </w:tabs>
    </w:pPr>
  </w:style>
  <w:style w:type="character" w:styleId="ac">
    <w:name w:val="page number"/>
    <w:basedOn w:val="a0"/>
    <w:rsid w:val="004A39C9"/>
  </w:style>
  <w:style w:type="paragraph" w:styleId="ad">
    <w:name w:val="footnote text"/>
    <w:aliases w:val="Table_Footnote_last Знак,Table_Footnote_last Знак Знак,Table_Footnote_last"/>
    <w:basedOn w:val="a"/>
    <w:link w:val="ae"/>
    <w:rsid w:val="002716BE"/>
    <w:pPr>
      <w:spacing w:line="480" w:lineRule="atLeast"/>
      <w:ind w:firstLine="851"/>
      <w:jc w:val="both"/>
    </w:pPr>
    <w:rPr>
      <w:rFonts w:ascii="TimesDL" w:hAnsi="TimesDL" w:cs="TimesDL"/>
      <w:sz w:val="20"/>
      <w:szCs w:val="20"/>
    </w:rPr>
  </w:style>
  <w:style w:type="character" w:customStyle="1" w:styleId="ae">
    <w:name w:val="Текст сноски Знак"/>
    <w:aliases w:val="Table_Footnote_last Знак Знак1,Table_Footnote_last Знак Знак Знак,Table_Footnote_last Знак1"/>
    <w:basedOn w:val="a0"/>
    <w:link w:val="ad"/>
    <w:rsid w:val="002716BE"/>
    <w:rPr>
      <w:rFonts w:ascii="TimesDL" w:hAnsi="TimesDL" w:cs="TimesDL"/>
    </w:rPr>
  </w:style>
  <w:style w:type="character" w:styleId="af">
    <w:name w:val="footnote reference"/>
    <w:basedOn w:val="a0"/>
    <w:rsid w:val="002716BE"/>
    <w:rPr>
      <w:vertAlign w:val="superscript"/>
    </w:rPr>
  </w:style>
  <w:style w:type="character" w:customStyle="1" w:styleId="10">
    <w:name w:val="Заголовок 1 Знак"/>
    <w:basedOn w:val="a0"/>
    <w:link w:val="1"/>
    <w:rsid w:val="00701748"/>
    <w:rPr>
      <w:rFonts w:ascii="Cambria" w:eastAsia="Times New Roman" w:hAnsi="Cambria" w:cs="Times New Roman"/>
      <w:b/>
      <w:bCs/>
      <w:kern w:val="32"/>
      <w:sz w:val="32"/>
      <w:szCs w:val="32"/>
    </w:rPr>
  </w:style>
  <w:style w:type="paragraph" w:customStyle="1" w:styleId="Style34">
    <w:name w:val="Style34"/>
    <w:basedOn w:val="a"/>
    <w:rsid w:val="00143F76"/>
    <w:pPr>
      <w:widowControl w:val="0"/>
      <w:autoSpaceDE w:val="0"/>
      <w:autoSpaceDN w:val="0"/>
      <w:adjustRightInd w:val="0"/>
    </w:pPr>
    <w:rPr>
      <w:rFonts w:ascii="Arial Unicode MS" w:eastAsia="Arial Unicode MS"/>
    </w:rPr>
  </w:style>
  <w:style w:type="character" w:customStyle="1" w:styleId="FontStyle62">
    <w:name w:val="Font Style62"/>
    <w:basedOn w:val="a0"/>
    <w:rsid w:val="00143F76"/>
    <w:rPr>
      <w:rFonts w:ascii="Arial Unicode MS" w:eastAsia="Arial Unicode MS" w:cs="Arial Unicode MS"/>
      <w:sz w:val="12"/>
      <w:szCs w:val="12"/>
    </w:rPr>
  </w:style>
  <w:style w:type="character" w:customStyle="1" w:styleId="FontStyle59">
    <w:name w:val="Font Style59"/>
    <w:basedOn w:val="a0"/>
    <w:rsid w:val="00143F76"/>
    <w:rPr>
      <w:rFonts w:ascii="Times New Roman" w:hAnsi="Times New Roman" w:cs="Times New Roman"/>
      <w:b/>
      <w:bCs/>
      <w:i/>
      <w:iCs/>
      <w:sz w:val="14"/>
      <w:szCs w:val="14"/>
    </w:rPr>
  </w:style>
  <w:style w:type="character" w:customStyle="1" w:styleId="FontStyle67">
    <w:name w:val="Font Style67"/>
    <w:basedOn w:val="a0"/>
    <w:rsid w:val="00143F76"/>
    <w:rPr>
      <w:rFonts w:ascii="Arial Unicode MS" w:eastAsia="Arial Unicode MS" w:cs="Arial Unicode MS"/>
      <w:b/>
      <w:bCs/>
      <w:sz w:val="12"/>
      <w:szCs w:val="12"/>
    </w:rPr>
  </w:style>
  <w:style w:type="character" w:customStyle="1" w:styleId="FontStyle68">
    <w:name w:val="Font Style68"/>
    <w:basedOn w:val="a0"/>
    <w:rsid w:val="001439CD"/>
    <w:rPr>
      <w:rFonts w:ascii="Times New Roman" w:hAnsi="Times New Roman" w:cs="Times New Roman"/>
      <w:sz w:val="18"/>
      <w:szCs w:val="18"/>
    </w:rPr>
  </w:style>
  <w:style w:type="paragraph" w:customStyle="1" w:styleId="Style22">
    <w:name w:val="Style22"/>
    <w:basedOn w:val="a"/>
    <w:rsid w:val="001439CD"/>
    <w:pPr>
      <w:widowControl w:val="0"/>
      <w:autoSpaceDE w:val="0"/>
      <w:autoSpaceDN w:val="0"/>
      <w:adjustRightInd w:val="0"/>
      <w:spacing w:line="260" w:lineRule="exact"/>
      <w:ind w:firstLine="288"/>
      <w:jc w:val="both"/>
    </w:pPr>
    <w:rPr>
      <w:rFonts w:ascii="Arial Unicode MS" w:eastAsia="Arial Unicode MS"/>
    </w:rPr>
  </w:style>
  <w:style w:type="paragraph" w:customStyle="1" w:styleId="Style21">
    <w:name w:val="Style21"/>
    <w:basedOn w:val="a"/>
    <w:rsid w:val="001439CD"/>
    <w:pPr>
      <w:widowControl w:val="0"/>
      <w:autoSpaceDE w:val="0"/>
      <w:autoSpaceDN w:val="0"/>
      <w:adjustRightInd w:val="0"/>
      <w:spacing w:line="260" w:lineRule="exact"/>
      <w:jc w:val="both"/>
    </w:pPr>
    <w:rPr>
      <w:rFonts w:ascii="Arial Unicode MS" w:eastAsia="Arial Unicode MS"/>
    </w:rPr>
  </w:style>
  <w:style w:type="character" w:customStyle="1" w:styleId="FontStyle56">
    <w:name w:val="Font Style56"/>
    <w:basedOn w:val="a0"/>
    <w:rsid w:val="001439CD"/>
    <w:rPr>
      <w:rFonts w:ascii="Times New Roman" w:hAnsi="Times New Roman" w:cs="Times New Roman"/>
      <w:i/>
      <w:iCs/>
      <w:spacing w:val="10"/>
      <w:sz w:val="18"/>
      <w:szCs w:val="18"/>
    </w:rPr>
  </w:style>
  <w:style w:type="character" w:customStyle="1" w:styleId="FontStyle55">
    <w:name w:val="Font Style55"/>
    <w:basedOn w:val="a0"/>
    <w:rsid w:val="001439CD"/>
    <w:rPr>
      <w:rFonts w:ascii="Arial Unicode MS" w:eastAsia="Arial Unicode MS" w:cs="Arial Unicode MS"/>
      <w:sz w:val="16"/>
      <w:szCs w:val="16"/>
    </w:rPr>
  </w:style>
  <w:style w:type="character" w:customStyle="1" w:styleId="FontStyle53">
    <w:name w:val="Font Style53"/>
    <w:basedOn w:val="a0"/>
    <w:rsid w:val="00F74718"/>
    <w:rPr>
      <w:rFonts w:ascii="Times New Roman" w:hAnsi="Times New Roman" w:cs="Times New Roman"/>
      <w:b/>
      <w:bCs/>
      <w:sz w:val="18"/>
      <w:szCs w:val="18"/>
    </w:rPr>
  </w:style>
  <w:style w:type="paragraph" w:customStyle="1" w:styleId="Style39">
    <w:name w:val="Style39"/>
    <w:basedOn w:val="a"/>
    <w:rsid w:val="00F74718"/>
    <w:pPr>
      <w:widowControl w:val="0"/>
      <w:autoSpaceDE w:val="0"/>
      <w:autoSpaceDN w:val="0"/>
      <w:adjustRightInd w:val="0"/>
      <w:spacing w:line="403" w:lineRule="exact"/>
      <w:ind w:firstLine="691"/>
    </w:pPr>
    <w:rPr>
      <w:rFonts w:ascii="Arial Unicode MS" w:eastAsia="Arial Unicode MS"/>
    </w:rPr>
  </w:style>
  <w:style w:type="paragraph" w:customStyle="1" w:styleId="af0">
    <w:name w:val="_Текст"/>
    <w:basedOn w:val="af1"/>
    <w:link w:val="af2"/>
    <w:rsid w:val="002B35BA"/>
    <w:pPr>
      <w:spacing w:line="360" w:lineRule="auto"/>
      <w:ind w:firstLine="709"/>
      <w:jc w:val="both"/>
    </w:pPr>
    <w:rPr>
      <w:rFonts w:ascii="Times New Roman" w:hAnsi="Times New Roman" w:cs="Courier New"/>
      <w:sz w:val="28"/>
      <w:szCs w:val="20"/>
    </w:rPr>
  </w:style>
  <w:style w:type="paragraph" w:styleId="af3">
    <w:name w:val="caption"/>
    <w:basedOn w:val="a"/>
    <w:next w:val="a"/>
    <w:qFormat/>
    <w:rsid w:val="002B35BA"/>
    <w:pPr>
      <w:tabs>
        <w:tab w:val="left" w:pos="1440"/>
        <w:tab w:val="left" w:pos="4680"/>
        <w:tab w:val="left" w:pos="7560"/>
      </w:tabs>
      <w:spacing w:after="120" w:line="360" w:lineRule="auto"/>
      <w:jc w:val="center"/>
    </w:pPr>
    <w:rPr>
      <w:bCs/>
      <w:sz w:val="28"/>
      <w:szCs w:val="20"/>
    </w:rPr>
  </w:style>
  <w:style w:type="character" w:customStyle="1" w:styleId="af2">
    <w:name w:val="_Текст Знак"/>
    <w:basedOn w:val="af4"/>
    <w:link w:val="af0"/>
    <w:rsid w:val="002B35BA"/>
    <w:rPr>
      <w:rFonts w:cs="Courier New"/>
      <w:sz w:val="28"/>
    </w:rPr>
  </w:style>
  <w:style w:type="paragraph" w:styleId="af1">
    <w:name w:val="Plain Text"/>
    <w:basedOn w:val="a"/>
    <w:link w:val="af4"/>
    <w:rsid w:val="002B35BA"/>
    <w:rPr>
      <w:rFonts w:ascii="Consolas" w:hAnsi="Consolas" w:cs="Consolas"/>
      <w:sz w:val="21"/>
      <w:szCs w:val="21"/>
    </w:rPr>
  </w:style>
  <w:style w:type="character" w:customStyle="1" w:styleId="af4">
    <w:name w:val="Текст Знак"/>
    <w:basedOn w:val="a0"/>
    <w:link w:val="af1"/>
    <w:rsid w:val="002B35BA"/>
    <w:rPr>
      <w:rFonts w:ascii="Consolas" w:hAnsi="Consolas" w:cs="Consolas"/>
      <w:sz w:val="21"/>
      <w:szCs w:val="21"/>
    </w:rPr>
  </w:style>
  <w:style w:type="paragraph" w:styleId="af5">
    <w:name w:val="Balloon Text"/>
    <w:basedOn w:val="a"/>
    <w:link w:val="af6"/>
    <w:rsid w:val="002B35BA"/>
    <w:rPr>
      <w:rFonts w:ascii="Tahoma" w:hAnsi="Tahoma" w:cs="Tahoma"/>
      <w:sz w:val="16"/>
      <w:szCs w:val="16"/>
    </w:rPr>
  </w:style>
  <w:style w:type="character" w:customStyle="1" w:styleId="af6">
    <w:name w:val="Текст выноски Знак"/>
    <w:basedOn w:val="a0"/>
    <w:link w:val="af5"/>
    <w:rsid w:val="002B35BA"/>
    <w:rPr>
      <w:rFonts w:ascii="Tahoma" w:hAnsi="Tahoma" w:cs="Tahoma"/>
      <w:sz w:val="16"/>
      <w:szCs w:val="16"/>
    </w:rPr>
  </w:style>
  <w:style w:type="character" w:customStyle="1" w:styleId="30">
    <w:name w:val="Заголовок 3 Знак"/>
    <w:basedOn w:val="a0"/>
    <w:link w:val="3"/>
    <w:uiPriority w:val="9"/>
    <w:rsid w:val="000A4F8D"/>
    <w:rPr>
      <w:rFonts w:ascii="Cambria" w:hAnsi="Cambria"/>
      <w:b/>
      <w:bCs/>
      <w:sz w:val="26"/>
      <w:szCs w:val="26"/>
      <w:lang w:eastAsia="en-US"/>
    </w:rPr>
  </w:style>
  <w:style w:type="character" w:customStyle="1" w:styleId="60">
    <w:name w:val="Заголовок 6 Знак"/>
    <w:basedOn w:val="a0"/>
    <w:link w:val="6"/>
    <w:rsid w:val="005A287E"/>
    <w:rPr>
      <w:sz w:val="26"/>
    </w:rPr>
  </w:style>
  <w:style w:type="paragraph" w:styleId="af7">
    <w:name w:val="header"/>
    <w:basedOn w:val="a"/>
    <w:link w:val="af8"/>
    <w:uiPriority w:val="99"/>
    <w:rsid w:val="007E7D36"/>
    <w:pPr>
      <w:tabs>
        <w:tab w:val="center" w:pos="4677"/>
        <w:tab w:val="right" w:pos="9355"/>
      </w:tabs>
    </w:pPr>
  </w:style>
  <w:style w:type="character" w:customStyle="1" w:styleId="af8">
    <w:name w:val="Верхний колонтитул Знак"/>
    <w:basedOn w:val="a0"/>
    <w:link w:val="af7"/>
    <w:uiPriority w:val="99"/>
    <w:rsid w:val="007E7D36"/>
    <w:rPr>
      <w:sz w:val="24"/>
      <w:szCs w:val="24"/>
    </w:rPr>
  </w:style>
  <w:style w:type="character" w:customStyle="1" w:styleId="20">
    <w:name w:val="Заголовок 2 Знак"/>
    <w:basedOn w:val="a0"/>
    <w:link w:val="2"/>
    <w:uiPriority w:val="9"/>
    <w:rsid w:val="00DE2300"/>
    <w:rPr>
      <w:b/>
      <w:bCs/>
      <w:sz w:val="36"/>
      <w:szCs w:val="36"/>
    </w:rPr>
  </w:style>
  <w:style w:type="character" w:customStyle="1" w:styleId="apple-converted-space">
    <w:name w:val="apple-converted-space"/>
    <w:basedOn w:val="a0"/>
    <w:rsid w:val="00827170"/>
  </w:style>
</w:styles>
</file>

<file path=word/webSettings.xml><?xml version="1.0" encoding="utf-8"?>
<w:webSettings xmlns:r="http://schemas.openxmlformats.org/officeDocument/2006/relationships" xmlns:w="http://schemas.openxmlformats.org/wordprocessingml/2006/main">
  <w:divs>
    <w:div w:id="1309089043">
      <w:bodyDiv w:val="1"/>
      <w:marLeft w:val="0"/>
      <w:marRight w:val="0"/>
      <w:marTop w:val="0"/>
      <w:marBottom w:val="0"/>
      <w:divBdr>
        <w:top w:val="none" w:sz="0" w:space="0" w:color="auto"/>
        <w:left w:val="none" w:sz="0" w:space="0" w:color="auto"/>
        <w:bottom w:val="none" w:sz="0" w:space="0" w:color="auto"/>
        <w:right w:val="none" w:sz="0" w:space="0" w:color="auto"/>
      </w:divBdr>
    </w:div>
    <w:div w:id="20156913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2.wmf"/><Relationship Id="rId18" Type="http://schemas.openxmlformats.org/officeDocument/2006/relationships/image" Target="media/image5.wmf"/><Relationship Id="rId26" Type="http://schemas.openxmlformats.org/officeDocument/2006/relationships/image" Target="media/image9.wmf"/><Relationship Id="rId39"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oleObject" Target="embeddings/oleObject4.bin"/><Relationship Id="rId34" Type="http://schemas.openxmlformats.org/officeDocument/2006/relationships/oleObject" Target="embeddings/oleObject9.bin"/><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image" Target="media/image4.png"/><Relationship Id="rId25" Type="http://schemas.openxmlformats.org/officeDocument/2006/relationships/oleObject" Target="embeddings/oleObject6.bin"/><Relationship Id="rId33" Type="http://schemas.openxmlformats.org/officeDocument/2006/relationships/image" Target="media/image13.emf"/><Relationship Id="rId38"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oleObject" Target="embeddings/oleObject2.bin"/><Relationship Id="rId20" Type="http://schemas.openxmlformats.org/officeDocument/2006/relationships/image" Target="media/image6.wmf"/><Relationship Id="rId29" Type="http://schemas.openxmlformats.org/officeDocument/2006/relationships/oleObject" Target="embeddings/oleObject8.bin"/><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kon-ferenc.ru/konferenc34_11_12.html" TargetMode="External"/><Relationship Id="rId24" Type="http://schemas.openxmlformats.org/officeDocument/2006/relationships/image" Target="media/image8.wmf"/><Relationship Id="rId32" Type="http://schemas.openxmlformats.org/officeDocument/2006/relationships/image" Target="media/image12.png"/><Relationship Id="rId37" Type="http://schemas.openxmlformats.org/officeDocument/2006/relationships/image" Target="media/image16.png"/><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3.wmf"/><Relationship Id="rId23" Type="http://schemas.openxmlformats.org/officeDocument/2006/relationships/oleObject" Target="embeddings/oleObject5.bin"/><Relationship Id="rId28" Type="http://schemas.openxmlformats.org/officeDocument/2006/relationships/image" Target="media/image10.wmf"/><Relationship Id="rId36" Type="http://schemas.openxmlformats.org/officeDocument/2006/relationships/image" Target="media/image15.png"/><Relationship Id="rId10" Type="http://schemas.openxmlformats.org/officeDocument/2006/relationships/footer" Target="footer2.xml"/><Relationship Id="rId19" Type="http://schemas.openxmlformats.org/officeDocument/2006/relationships/oleObject" Target="embeddings/oleObject3.bin"/><Relationship Id="rId31" Type="http://schemas.openxmlformats.org/officeDocument/2006/relationships/image" Target="media/image11.pn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oleObject" Target="embeddings/oleObject1.bin"/><Relationship Id="rId22" Type="http://schemas.openxmlformats.org/officeDocument/2006/relationships/image" Target="media/image7.wmf"/><Relationship Id="rId27" Type="http://schemas.openxmlformats.org/officeDocument/2006/relationships/oleObject" Target="embeddings/oleObject7.bin"/><Relationship Id="rId30" Type="http://schemas.openxmlformats.org/officeDocument/2006/relationships/chart" Target="charts/chart1.xml"/><Relationship Id="rId35" Type="http://schemas.openxmlformats.org/officeDocument/2006/relationships/image" Target="media/image14.png"/></Relationships>
</file>

<file path=word/charts/_rels/chart1.xml.rels><?xml version="1.0" encoding="UTF-8" standalone="yes"?>
<Relationships xmlns="http://schemas.openxmlformats.org/package/2006/relationships"><Relationship Id="rId1" Type="http://schemas.openxmlformats.org/officeDocument/2006/relationships/package" Target="../embeddings/_____Microsoft_Office_Excel1.xlsx"/></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ru-RU"/>
  <c:chart>
    <c:plotArea>
      <c:layout/>
      <c:scatterChart>
        <c:scatterStyle val="lineMarker"/>
        <c:ser>
          <c:idx val="0"/>
          <c:order val="0"/>
          <c:tx>
            <c:strRef>
              <c:f>Лист1!$B$1</c:f>
              <c:strCache>
                <c:ptCount val="1"/>
                <c:pt idx="0">
                  <c:v>Очень низкий</c:v>
                </c:pt>
              </c:strCache>
            </c:strRef>
          </c:tx>
          <c:xVal>
            <c:numRef>
              <c:f>Лист1!$A$2:$A$16</c:f>
              <c:numCache>
                <c:formatCode>General</c:formatCode>
                <c:ptCount val="15"/>
                <c:pt idx="0">
                  <c:v>40</c:v>
                </c:pt>
                <c:pt idx="1">
                  <c:v>40</c:v>
                </c:pt>
                <c:pt idx="2">
                  <c:v>54.7</c:v>
                </c:pt>
                <c:pt idx="3">
                  <c:v>45</c:v>
                </c:pt>
                <c:pt idx="4">
                  <c:v>55</c:v>
                </c:pt>
                <c:pt idx="5">
                  <c:v>70</c:v>
                </c:pt>
                <c:pt idx="6">
                  <c:v>60</c:v>
                </c:pt>
                <c:pt idx="7">
                  <c:v>75</c:v>
                </c:pt>
                <c:pt idx="8">
                  <c:v>90</c:v>
                </c:pt>
                <c:pt idx="9">
                  <c:v>80</c:v>
                </c:pt>
                <c:pt idx="10">
                  <c:v>115</c:v>
                </c:pt>
                <c:pt idx="11">
                  <c:v>115</c:v>
                </c:pt>
              </c:numCache>
            </c:numRef>
          </c:xVal>
          <c:yVal>
            <c:numRef>
              <c:f>Лист1!$B$2:$B$16</c:f>
              <c:numCache>
                <c:formatCode>General</c:formatCode>
                <c:ptCount val="15"/>
                <c:pt idx="0">
                  <c:v>1</c:v>
                </c:pt>
                <c:pt idx="1">
                  <c:v>1</c:v>
                </c:pt>
                <c:pt idx="2">
                  <c:v>0</c:v>
                </c:pt>
                <c:pt idx="7">
                  <c:v>0</c:v>
                </c:pt>
              </c:numCache>
            </c:numRef>
          </c:yVal>
        </c:ser>
        <c:ser>
          <c:idx val="1"/>
          <c:order val="1"/>
          <c:tx>
            <c:strRef>
              <c:f>Лист1!$C$1</c:f>
              <c:strCache>
                <c:ptCount val="1"/>
                <c:pt idx="0">
                  <c:v>Низкий</c:v>
                </c:pt>
              </c:strCache>
            </c:strRef>
          </c:tx>
          <c:xVal>
            <c:numRef>
              <c:f>Лист1!$A$2:$A$16</c:f>
              <c:numCache>
                <c:formatCode>General</c:formatCode>
                <c:ptCount val="15"/>
                <c:pt idx="0">
                  <c:v>40</c:v>
                </c:pt>
                <c:pt idx="1">
                  <c:v>40</c:v>
                </c:pt>
                <c:pt idx="2">
                  <c:v>54.7</c:v>
                </c:pt>
                <c:pt idx="3">
                  <c:v>45</c:v>
                </c:pt>
                <c:pt idx="4">
                  <c:v>55</c:v>
                </c:pt>
                <c:pt idx="5">
                  <c:v>70</c:v>
                </c:pt>
                <c:pt idx="6">
                  <c:v>60</c:v>
                </c:pt>
                <c:pt idx="7">
                  <c:v>75</c:v>
                </c:pt>
                <c:pt idx="8">
                  <c:v>90</c:v>
                </c:pt>
                <c:pt idx="9">
                  <c:v>80</c:v>
                </c:pt>
                <c:pt idx="10">
                  <c:v>115</c:v>
                </c:pt>
                <c:pt idx="11">
                  <c:v>115</c:v>
                </c:pt>
              </c:numCache>
            </c:numRef>
          </c:xVal>
          <c:yVal>
            <c:numRef>
              <c:f>Лист1!$C$2:$C$16</c:f>
              <c:numCache>
                <c:formatCode>General</c:formatCode>
                <c:ptCount val="15"/>
                <c:pt idx="3">
                  <c:v>0</c:v>
                </c:pt>
                <c:pt idx="4">
                  <c:v>1</c:v>
                </c:pt>
                <c:pt idx="5">
                  <c:v>0</c:v>
                </c:pt>
              </c:numCache>
            </c:numRef>
          </c:yVal>
        </c:ser>
        <c:ser>
          <c:idx val="2"/>
          <c:order val="2"/>
          <c:tx>
            <c:strRef>
              <c:f>Лист1!$D$1</c:f>
              <c:strCache>
                <c:ptCount val="1"/>
                <c:pt idx="0">
                  <c:v>Средний</c:v>
                </c:pt>
              </c:strCache>
            </c:strRef>
          </c:tx>
          <c:xVal>
            <c:numRef>
              <c:f>Лист1!$A$2:$A$16</c:f>
              <c:numCache>
                <c:formatCode>General</c:formatCode>
                <c:ptCount val="15"/>
                <c:pt idx="0">
                  <c:v>40</c:v>
                </c:pt>
                <c:pt idx="1">
                  <c:v>40</c:v>
                </c:pt>
                <c:pt idx="2">
                  <c:v>54.7</c:v>
                </c:pt>
                <c:pt idx="3">
                  <c:v>45</c:v>
                </c:pt>
                <c:pt idx="4">
                  <c:v>55</c:v>
                </c:pt>
                <c:pt idx="5">
                  <c:v>70</c:v>
                </c:pt>
                <c:pt idx="6">
                  <c:v>60</c:v>
                </c:pt>
                <c:pt idx="7">
                  <c:v>75</c:v>
                </c:pt>
                <c:pt idx="8">
                  <c:v>90</c:v>
                </c:pt>
                <c:pt idx="9">
                  <c:v>80</c:v>
                </c:pt>
                <c:pt idx="10">
                  <c:v>115</c:v>
                </c:pt>
                <c:pt idx="11">
                  <c:v>115</c:v>
                </c:pt>
              </c:numCache>
            </c:numRef>
          </c:xVal>
          <c:yVal>
            <c:numRef>
              <c:f>Лист1!$D$2:$D$16</c:f>
              <c:numCache>
                <c:formatCode>General</c:formatCode>
                <c:ptCount val="15"/>
                <c:pt idx="6">
                  <c:v>0</c:v>
                </c:pt>
                <c:pt idx="7">
                  <c:v>1</c:v>
                </c:pt>
                <c:pt idx="8">
                  <c:v>0</c:v>
                </c:pt>
              </c:numCache>
            </c:numRef>
          </c:yVal>
        </c:ser>
        <c:ser>
          <c:idx val="3"/>
          <c:order val="3"/>
          <c:tx>
            <c:strRef>
              <c:f>Лист1!$E$1</c:f>
              <c:strCache>
                <c:ptCount val="1"/>
                <c:pt idx="0">
                  <c:v>Высокий2</c:v>
                </c:pt>
              </c:strCache>
            </c:strRef>
          </c:tx>
          <c:xVal>
            <c:numRef>
              <c:f>Лист1!$A$2:$A$16</c:f>
              <c:numCache>
                <c:formatCode>General</c:formatCode>
                <c:ptCount val="15"/>
                <c:pt idx="0">
                  <c:v>40</c:v>
                </c:pt>
                <c:pt idx="1">
                  <c:v>40</c:v>
                </c:pt>
                <c:pt idx="2">
                  <c:v>54.7</c:v>
                </c:pt>
                <c:pt idx="3">
                  <c:v>45</c:v>
                </c:pt>
                <c:pt idx="4">
                  <c:v>55</c:v>
                </c:pt>
                <c:pt idx="5">
                  <c:v>70</c:v>
                </c:pt>
                <c:pt idx="6">
                  <c:v>60</c:v>
                </c:pt>
                <c:pt idx="7">
                  <c:v>75</c:v>
                </c:pt>
                <c:pt idx="8">
                  <c:v>90</c:v>
                </c:pt>
                <c:pt idx="9">
                  <c:v>80</c:v>
                </c:pt>
                <c:pt idx="10">
                  <c:v>115</c:v>
                </c:pt>
                <c:pt idx="11">
                  <c:v>115</c:v>
                </c:pt>
              </c:numCache>
            </c:numRef>
          </c:xVal>
          <c:yVal>
            <c:numRef>
              <c:f>Лист1!$E$2:$E$16</c:f>
              <c:numCache>
                <c:formatCode>General</c:formatCode>
                <c:ptCount val="15"/>
                <c:pt idx="9">
                  <c:v>0</c:v>
                </c:pt>
                <c:pt idx="10">
                  <c:v>1</c:v>
                </c:pt>
                <c:pt idx="11">
                  <c:v>1</c:v>
                </c:pt>
              </c:numCache>
            </c:numRef>
          </c:yVal>
        </c:ser>
        <c:axId val="95949568"/>
        <c:axId val="95951104"/>
      </c:scatterChart>
      <c:valAx>
        <c:axId val="95949568"/>
        <c:scaling>
          <c:orientation val="minMax"/>
        </c:scaling>
        <c:axPos val="b"/>
        <c:numFmt formatCode="General" sourceLinked="1"/>
        <c:tickLblPos val="nextTo"/>
        <c:crossAx val="95951104"/>
        <c:crosses val="autoZero"/>
        <c:crossBetween val="midCat"/>
      </c:valAx>
      <c:valAx>
        <c:axId val="95951104"/>
        <c:scaling>
          <c:orientation val="minMax"/>
        </c:scaling>
        <c:axPos val="l"/>
        <c:majorGridlines/>
        <c:numFmt formatCode="General" sourceLinked="1"/>
        <c:tickLblPos val="nextTo"/>
        <c:crossAx val="95949568"/>
        <c:crosses val="autoZero"/>
        <c:crossBetween val="midCat"/>
      </c:valAx>
    </c:plotArea>
    <c:legend>
      <c:legendPos val="r"/>
    </c:legend>
    <c:plotVisOnly val="1"/>
  </c:chart>
  <c:externalData r:id="rId1"/>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FF91EE-B17D-4188-9BCB-30592D86B6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20</Pages>
  <Words>5919</Words>
  <Characters>33742</Characters>
  <Application>Microsoft Office Word</Application>
  <DocSecurity>0</DocSecurity>
  <Lines>281</Lines>
  <Paragraphs>79</Paragraphs>
  <ScaleCrop>false</ScaleCrop>
  <HeadingPairs>
    <vt:vector size="2" baseType="variant">
      <vt:variant>
        <vt:lpstr>Название</vt:lpstr>
      </vt:variant>
      <vt:variant>
        <vt:i4>1</vt:i4>
      </vt:variant>
    </vt:vector>
  </HeadingPairs>
  <TitlesOfParts>
    <vt:vector size="1" baseType="lpstr">
      <vt:lpstr>Актуальность темы</vt:lpstr>
    </vt:vector>
  </TitlesOfParts>
  <Company/>
  <LinksUpToDate>false</LinksUpToDate>
  <CharactersWithSpaces>39582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Актуальность темы</dc:title>
  <dc:creator>1</dc:creator>
  <cp:lastModifiedBy>001</cp:lastModifiedBy>
  <cp:revision>7</cp:revision>
  <cp:lastPrinted>2013-11-15T11:37:00Z</cp:lastPrinted>
  <dcterms:created xsi:type="dcterms:W3CDTF">2013-11-15T12:12:00Z</dcterms:created>
  <dcterms:modified xsi:type="dcterms:W3CDTF">2013-11-14T13:02:00Z</dcterms:modified>
</cp:coreProperties>
</file>