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bin" ContentType="application/vnd.openxmlformats-officedocument.oleObject"/>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432" w:rsidRPr="00652BA1" w:rsidRDefault="00B40DC0" w:rsidP="00EA4432">
      <w:pPr>
        <w:jc w:val="right"/>
        <w:rPr>
          <w:i/>
          <w:sz w:val="28"/>
          <w:szCs w:val="28"/>
        </w:rPr>
      </w:pPr>
      <w:r w:rsidRPr="00B40DC0">
        <w:rPr>
          <w:i/>
          <w:sz w:val="28"/>
          <w:szCs w:val="28"/>
        </w:rPr>
        <w:t>На правах рукописи</w:t>
      </w:r>
    </w:p>
    <w:p w:rsidR="00EA4432" w:rsidRPr="00652BA1" w:rsidRDefault="00EA4432" w:rsidP="00EA4432">
      <w:pPr>
        <w:jc w:val="center"/>
        <w:rPr>
          <w:sz w:val="28"/>
          <w:szCs w:val="28"/>
        </w:rPr>
      </w:pPr>
    </w:p>
    <w:p w:rsidR="00EA4432" w:rsidRPr="00652BA1" w:rsidRDefault="00EA4432" w:rsidP="00EA4432">
      <w:pPr>
        <w:jc w:val="right"/>
        <w:rPr>
          <w:sz w:val="28"/>
          <w:szCs w:val="28"/>
        </w:rPr>
      </w:pPr>
    </w:p>
    <w:p w:rsidR="00EA4432" w:rsidRPr="00652BA1" w:rsidRDefault="00EA4432" w:rsidP="00EA4432">
      <w:pPr>
        <w:rPr>
          <w:sz w:val="28"/>
          <w:szCs w:val="28"/>
        </w:rPr>
      </w:pPr>
    </w:p>
    <w:p w:rsidR="00EA4432" w:rsidRPr="00652BA1" w:rsidRDefault="00EA4432" w:rsidP="00EA4432">
      <w:pPr>
        <w:rPr>
          <w:sz w:val="28"/>
          <w:szCs w:val="28"/>
        </w:rPr>
      </w:pPr>
    </w:p>
    <w:p w:rsidR="00EA4432" w:rsidRPr="00652BA1" w:rsidRDefault="00EA4432" w:rsidP="00EA4432">
      <w:pPr>
        <w:rPr>
          <w:sz w:val="28"/>
          <w:szCs w:val="28"/>
        </w:rPr>
      </w:pPr>
    </w:p>
    <w:p w:rsidR="00EA4432" w:rsidRPr="00E500C0" w:rsidRDefault="00CA40C7" w:rsidP="00EA4432">
      <w:pPr>
        <w:jc w:val="center"/>
        <w:rPr>
          <w:b/>
          <w:sz w:val="28"/>
          <w:szCs w:val="28"/>
        </w:rPr>
      </w:pPr>
      <w:r>
        <w:rPr>
          <w:b/>
          <w:sz w:val="28"/>
          <w:szCs w:val="28"/>
        </w:rPr>
        <w:t>Венделев Дмитрий Геннадьевич</w:t>
      </w:r>
    </w:p>
    <w:p w:rsidR="00EA4432" w:rsidRPr="00652BA1" w:rsidRDefault="00EA4432" w:rsidP="00EA4432">
      <w:pPr>
        <w:jc w:val="center"/>
        <w:rPr>
          <w:sz w:val="28"/>
          <w:szCs w:val="28"/>
        </w:rPr>
      </w:pPr>
    </w:p>
    <w:p w:rsidR="00EA4432" w:rsidRPr="00652BA1" w:rsidRDefault="00EA4432" w:rsidP="00EA4432">
      <w:pPr>
        <w:rPr>
          <w:sz w:val="28"/>
          <w:szCs w:val="28"/>
        </w:rPr>
      </w:pPr>
    </w:p>
    <w:p w:rsidR="00EA4432" w:rsidRPr="00652BA1" w:rsidRDefault="00EA4432" w:rsidP="00EA4432">
      <w:pPr>
        <w:rPr>
          <w:sz w:val="28"/>
          <w:szCs w:val="28"/>
        </w:rPr>
      </w:pPr>
    </w:p>
    <w:p w:rsidR="00EA4432" w:rsidRPr="00652BA1" w:rsidRDefault="00EA4432" w:rsidP="00EA4432">
      <w:pPr>
        <w:rPr>
          <w:sz w:val="28"/>
          <w:szCs w:val="28"/>
        </w:rPr>
      </w:pPr>
    </w:p>
    <w:p w:rsidR="00EA4432" w:rsidRPr="00652BA1" w:rsidRDefault="00EA4432" w:rsidP="00EA4432">
      <w:pPr>
        <w:rPr>
          <w:sz w:val="28"/>
          <w:szCs w:val="28"/>
        </w:rPr>
      </w:pPr>
    </w:p>
    <w:p w:rsidR="00EA4432" w:rsidRPr="00652BA1" w:rsidRDefault="00CA40C7" w:rsidP="00EA4432">
      <w:pPr>
        <w:jc w:val="center"/>
        <w:rPr>
          <w:b/>
          <w:bCs/>
          <w:sz w:val="28"/>
          <w:szCs w:val="28"/>
        </w:rPr>
      </w:pPr>
      <w:bookmarkStart w:id="0" w:name="_Toc49574921"/>
      <w:bookmarkStart w:id="1" w:name="_Toc49575022"/>
      <w:bookmarkStart w:id="2" w:name="_Toc49575252"/>
      <w:bookmarkStart w:id="3" w:name="_Toc49840553"/>
      <w:r>
        <w:rPr>
          <w:b/>
          <w:sz w:val="28"/>
          <w:szCs w:val="28"/>
        </w:rPr>
        <w:t>МЕХАНИЗМ РЕАЛИЗАЦИИ ГОСУДАРСТВЕННОЙ ПОЛИТИКИ РАЗВИТИЯ МОНОГОРОДОВ С ИСПОЛЬЗОВАНИЕМ ГОСУДАРСТВЕННО-ЧАСТНОГО ПАРТНЕРСТВА</w:t>
      </w:r>
    </w:p>
    <w:bookmarkEnd w:id="0"/>
    <w:bookmarkEnd w:id="1"/>
    <w:bookmarkEnd w:id="2"/>
    <w:bookmarkEnd w:id="3"/>
    <w:p w:rsidR="00EA4432" w:rsidRPr="00652BA1" w:rsidRDefault="00EA4432" w:rsidP="00EA4432">
      <w:pPr>
        <w:jc w:val="center"/>
        <w:rPr>
          <w:color w:val="FF0000"/>
          <w:sz w:val="28"/>
          <w:szCs w:val="28"/>
        </w:rPr>
      </w:pPr>
    </w:p>
    <w:p w:rsidR="00EA4432" w:rsidRPr="00652BA1" w:rsidRDefault="00EA4432" w:rsidP="00EA4432">
      <w:pPr>
        <w:rPr>
          <w:sz w:val="28"/>
          <w:szCs w:val="28"/>
        </w:rPr>
      </w:pPr>
    </w:p>
    <w:p w:rsidR="00EA4432" w:rsidRPr="00652BA1" w:rsidRDefault="00EA4432" w:rsidP="00EA4432">
      <w:pPr>
        <w:rPr>
          <w:sz w:val="28"/>
          <w:szCs w:val="28"/>
        </w:rPr>
      </w:pPr>
    </w:p>
    <w:p w:rsidR="00EA4432" w:rsidRPr="00652BA1" w:rsidRDefault="00B40DC0" w:rsidP="00EA4432">
      <w:pPr>
        <w:jc w:val="center"/>
        <w:rPr>
          <w:iCs/>
          <w:sz w:val="28"/>
          <w:szCs w:val="28"/>
        </w:rPr>
      </w:pPr>
      <w:r w:rsidRPr="00B40DC0">
        <w:rPr>
          <w:sz w:val="28"/>
          <w:szCs w:val="28"/>
        </w:rPr>
        <w:t xml:space="preserve">Специальность: </w:t>
      </w:r>
      <w:r w:rsidRPr="00B40DC0">
        <w:rPr>
          <w:iCs/>
          <w:sz w:val="28"/>
          <w:szCs w:val="28"/>
        </w:rPr>
        <w:t>08.00.05 – Экономика и управление</w:t>
      </w:r>
    </w:p>
    <w:p w:rsidR="00EA4432" w:rsidRPr="00652BA1" w:rsidRDefault="00B40DC0" w:rsidP="00CA40C7">
      <w:pPr>
        <w:jc w:val="center"/>
        <w:rPr>
          <w:sz w:val="28"/>
          <w:szCs w:val="28"/>
        </w:rPr>
      </w:pPr>
      <w:r w:rsidRPr="00B40DC0">
        <w:rPr>
          <w:sz w:val="28"/>
          <w:szCs w:val="28"/>
        </w:rPr>
        <w:t>народным хозяйством (</w:t>
      </w:r>
      <w:r w:rsidR="00CA40C7">
        <w:rPr>
          <w:sz w:val="28"/>
          <w:szCs w:val="28"/>
        </w:rPr>
        <w:t>менеджмент</w:t>
      </w:r>
      <w:r w:rsidR="00CA40C7" w:rsidRPr="00656469">
        <w:rPr>
          <w:sz w:val="28"/>
          <w:szCs w:val="28"/>
        </w:rPr>
        <w:t>; региональная экономика</w:t>
      </w:r>
      <w:r w:rsidRPr="00B40DC0">
        <w:rPr>
          <w:sz w:val="28"/>
          <w:szCs w:val="28"/>
        </w:rPr>
        <w:t>)</w:t>
      </w:r>
    </w:p>
    <w:p w:rsidR="00EA4432" w:rsidRPr="00652BA1" w:rsidRDefault="00EA4432" w:rsidP="00EA4432">
      <w:pPr>
        <w:rPr>
          <w:sz w:val="28"/>
          <w:szCs w:val="28"/>
        </w:rPr>
      </w:pPr>
    </w:p>
    <w:p w:rsidR="00EA4432" w:rsidRPr="00652BA1" w:rsidRDefault="00EA4432" w:rsidP="00EA4432">
      <w:pPr>
        <w:rPr>
          <w:sz w:val="28"/>
          <w:szCs w:val="28"/>
        </w:rPr>
      </w:pPr>
    </w:p>
    <w:p w:rsidR="00EA4432" w:rsidRPr="00652BA1" w:rsidRDefault="00EA4432" w:rsidP="00EA4432">
      <w:pPr>
        <w:rPr>
          <w:sz w:val="28"/>
          <w:szCs w:val="28"/>
        </w:rPr>
      </w:pPr>
    </w:p>
    <w:p w:rsidR="00EA4432" w:rsidRPr="00652BA1" w:rsidRDefault="00EA4432" w:rsidP="00EA4432">
      <w:pPr>
        <w:rPr>
          <w:sz w:val="28"/>
          <w:szCs w:val="28"/>
        </w:rPr>
      </w:pPr>
    </w:p>
    <w:p w:rsidR="00EA4432" w:rsidRPr="00652BA1" w:rsidRDefault="00EA4432" w:rsidP="00EA4432">
      <w:pPr>
        <w:rPr>
          <w:sz w:val="28"/>
          <w:szCs w:val="28"/>
        </w:rPr>
      </w:pPr>
    </w:p>
    <w:p w:rsidR="00EA4432" w:rsidRPr="00652BA1" w:rsidRDefault="00B40DC0" w:rsidP="00EA4432">
      <w:pPr>
        <w:jc w:val="center"/>
        <w:rPr>
          <w:sz w:val="28"/>
          <w:szCs w:val="28"/>
        </w:rPr>
      </w:pPr>
      <w:r w:rsidRPr="00B40DC0">
        <w:rPr>
          <w:sz w:val="28"/>
          <w:szCs w:val="28"/>
        </w:rPr>
        <w:t>АВТОРЕФЕРАТ</w:t>
      </w:r>
    </w:p>
    <w:p w:rsidR="00EA4432" w:rsidRPr="00652BA1" w:rsidRDefault="00B40DC0" w:rsidP="00EA4432">
      <w:pPr>
        <w:jc w:val="center"/>
        <w:rPr>
          <w:sz w:val="28"/>
          <w:szCs w:val="28"/>
        </w:rPr>
      </w:pPr>
      <w:r w:rsidRPr="00B40DC0">
        <w:rPr>
          <w:sz w:val="28"/>
          <w:szCs w:val="28"/>
        </w:rPr>
        <w:t>диссертации на соискание учёной степени</w:t>
      </w:r>
    </w:p>
    <w:p w:rsidR="00EA4432" w:rsidRPr="00652BA1" w:rsidRDefault="00B40DC0" w:rsidP="00EA4432">
      <w:pPr>
        <w:jc w:val="center"/>
        <w:rPr>
          <w:sz w:val="28"/>
          <w:szCs w:val="28"/>
        </w:rPr>
      </w:pPr>
      <w:r w:rsidRPr="00B40DC0">
        <w:rPr>
          <w:sz w:val="28"/>
          <w:szCs w:val="28"/>
        </w:rPr>
        <w:t>кандидата экономических наук</w:t>
      </w: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EA4432" w:rsidP="00EA4432">
      <w:pPr>
        <w:jc w:val="center"/>
        <w:rPr>
          <w:sz w:val="28"/>
          <w:szCs w:val="28"/>
        </w:rPr>
      </w:pPr>
    </w:p>
    <w:p w:rsidR="00EA4432" w:rsidRPr="00652BA1" w:rsidRDefault="00C7718E" w:rsidP="00EA4432">
      <w:pPr>
        <w:jc w:val="center"/>
        <w:rPr>
          <w:sz w:val="28"/>
          <w:szCs w:val="28"/>
        </w:rPr>
      </w:pPr>
      <w:r w:rsidRPr="00C7718E">
        <w:rPr>
          <w:noProof/>
          <w:sz w:val="28"/>
          <w:szCs w:val="28"/>
          <w:lang w:val="en-US"/>
        </w:rPr>
        <w:pict>
          <v:rect id="Rectangle 338" o:spid="_x0000_s1026" style="position:absolute;left:0;text-align:left;margin-left:146.1pt;margin-top:14.05pt;width:38.9pt;height:21.7pt;z-index:2517708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" stroked="f"/>
        </w:pict>
      </w:r>
      <w:r w:rsidR="00B40DC0" w:rsidRPr="00B40DC0">
        <w:rPr>
          <w:sz w:val="28"/>
          <w:szCs w:val="28"/>
        </w:rPr>
        <w:t>Курск – 2013</w:t>
      </w:r>
    </w:p>
    <w:p w:rsidR="00EA4432" w:rsidRPr="00652BA1" w:rsidRDefault="00B40DC0">
      <w:pPr>
        <w:spacing w:after="200" w:line="276" w:lineRule="auto"/>
        <w:rPr>
          <w:sz w:val="28"/>
          <w:szCs w:val="28"/>
        </w:rPr>
      </w:pPr>
      <w:r w:rsidRPr="00B40DC0">
        <w:rPr>
          <w:sz w:val="28"/>
          <w:szCs w:val="28"/>
        </w:rPr>
        <w:br w:type="page"/>
      </w:r>
    </w:p>
    <w:p w:rsidR="006803F4" w:rsidRPr="006803F4" w:rsidRDefault="006803F4" w:rsidP="006803F4">
      <w:pPr>
        <w:ind w:firstLine="709"/>
        <w:jc w:val="both"/>
        <w:rPr>
          <w:rFonts w:ascii="Calibri" w:hAnsi="Calibri" w:cs="TimesNewRoman"/>
          <w:sz w:val="28"/>
          <w:szCs w:val="28"/>
        </w:rPr>
      </w:pPr>
      <w:r w:rsidRPr="006803F4">
        <w:rPr>
          <w:sz w:val="28"/>
          <w:szCs w:val="28"/>
        </w:rPr>
        <w:lastRenderedPageBreak/>
        <w:t>Диссертационная работа выполнена на кафедре региональной экономики и менеджмента Федерального государственного бюджетного образовательного учреждения высшего профессионального образования «Юго-Западный государственный университет»</w:t>
      </w:r>
      <w:r w:rsidRPr="006803F4">
        <w:rPr>
          <w:rFonts w:ascii="TimesNewRoman" w:cs="TimesNewRoman"/>
          <w:sz w:val="28"/>
          <w:szCs w:val="28"/>
        </w:rPr>
        <w:t>.</w:t>
      </w:r>
    </w:p>
    <w:p w:rsidR="00EA4432" w:rsidRPr="00652BA1" w:rsidRDefault="00EA4432" w:rsidP="00EA4432">
      <w:pPr>
        <w:jc w:val="both"/>
        <w:rPr>
          <w:sz w:val="28"/>
          <w:szCs w:val="28"/>
        </w:rPr>
      </w:pPr>
    </w:p>
    <w:p w:rsidR="00EA4432" w:rsidRPr="00652BA1" w:rsidRDefault="00EA4432" w:rsidP="00EA4432">
      <w:pPr>
        <w:jc w:val="both"/>
        <w:rPr>
          <w:sz w:val="28"/>
          <w:szCs w:val="28"/>
        </w:rPr>
      </w:pPr>
    </w:p>
    <w:p w:rsidR="00EA4432" w:rsidRPr="00652BA1" w:rsidRDefault="00B40DC0" w:rsidP="00EA4432">
      <w:pPr>
        <w:jc w:val="both"/>
        <w:rPr>
          <w:b/>
          <w:sz w:val="28"/>
          <w:szCs w:val="28"/>
        </w:rPr>
      </w:pPr>
      <w:r w:rsidRPr="00B40DC0">
        <w:rPr>
          <w:sz w:val="28"/>
          <w:szCs w:val="28"/>
        </w:rPr>
        <w:t>Научный руководитель:</w:t>
      </w:r>
      <w:r w:rsidR="00652BA1">
        <w:rPr>
          <w:sz w:val="28"/>
          <w:szCs w:val="28"/>
        </w:rPr>
        <w:t xml:space="preserve"> </w:t>
      </w:r>
      <w:r w:rsidR="00652BA1">
        <w:rPr>
          <w:sz w:val="28"/>
          <w:szCs w:val="28"/>
        </w:rPr>
        <w:tab/>
      </w:r>
      <w:r w:rsidRPr="00B40DC0">
        <w:rPr>
          <w:sz w:val="28"/>
          <w:szCs w:val="28"/>
        </w:rPr>
        <w:t>доктор экономических наук, доцент</w:t>
      </w:r>
      <w:r w:rsidRPr="00B40DC0">
        <w:rPr>
          <w:b/>
          <w:sz w:val="28"/>
          <w:szCs w:val="28"/>
        </w:rPr>
        <w:t xml:space="preserve"> </w:t>
      </w:r>
    </w:p>
    <w:p w:rsidR="00EA4432" w:rsidRPr="00652BA1" w:rsidRDefault="00652BA1" w:rsidP="00EA4432">
      <w:pPr>
        <w:ind w:left="2124"/>
        <w:jc w:val="both"/>
        <w:rPr>
          <w:sz w:val="28"/>
          <w:szCs w:val="28"/>
        </w:rPr>
      </w:pPr>
      <w:r>
        <w:rPr>
          <w:b/>
          <w:sz w:val="28"/>
          <w:szCs w:val="28"/>
        </w:rPr>
        <w:tab/>
      </w:r>
      <w:r>
        <w:rPr>
          <w:b/>
          <w:sz w:val="28"/>
          <w:szCs w:val="28"/>
        </w:rPr>
        <w:tab/>
      </w:r>
      <w:r w:rsidR="00B40DC0" w:rsidRPr="00B40DC0">
        <w:rPr>
          <w:b/>
          <w:sz w:val="28"/>
          <w:szCs w:val="28"/>
        </w:rPr>
        <w:t>Харченко Екатерина Владимировна</w:t>
      </w:r>
    </w:p>
    <w:p w:rsidR="00EA4432" w:rsidRPr="00652BA1" w:rsidRDefault="00EA4432" w:rsidP="00EA4432">
      <w:pPr>
        <w:jc w:val="both"/>
        <w:rPr>
          <w:sz w:val="28"/>
          <w:szCs w:val="28"/>
        </w:rPr>
      </w:pPr>
    </w:p>
    <w:p w:rsidR="00EA4432" w:rsidRPr="00652BA1" w:rsidRDefault="00EA4432" w:rsidP="00EA4432">
      <w:pPr>
        <w:jc w:val="both"/>
        <w:rPr>
          <w:sz w:val="28"/>
          <w:szCs w:val="28"/>
        </w:rPr>
      </w:pPr>
    </w:p>
    <w:p w:rsidR="00EA4432" w:rsidRPr="00652BA1" w:rsidRDefault="00B40DC0" w:rsidP="00EA4432">
      <w:pPr>
        <w:jc w:val="both"/>
        <w:rPr>
          <w:b/>
          <w:sz w:val="28"/>
          <w:szCs w:val="28"/>
        </w:rPr>
      </w:pPr>
      <w:r w:rsidRPr="00B40DC0">
        <w:rPr>
          <w:sz w:val="28"/>
          <w:szCs w:val="28"/>
        </w:rPr>
        <w:t xml:space="preserve">Официальные оппоненты: </w:t>
      </w:r>
      <w:r w:rsidR="00652BA1">
        <w:rPr>
          <w:sz w:val="28"/>
          <w:szCs w:val="28"/>
        </w:rPr>
        <w:tab/>
      </w:r>
      <w:r w:rsidR="004F11B1">
        <w:rPr>
          <w:b/>
          <w:sz w:val="28"/>
          <w:szCs w:val="28"/>
        </w:rPr>
        <w:t>Бочаров Валерий Петрович</w:t>
      </w:r>
      <w:r w:rsidR="00CA40C7">
        <w:rPr>
          <w:b/>
          <w:sz w:val="28"/>
          <w:szCs w:val="28"/>
        </w:rPr>
        <w:t xml:space="preserve"> </w:t>
      </w:r>
    </w:p>
    <w:p w:rsidR="00EA4432" w:rsidRPr="00652BA1" w:rsidRDefault="00B40DC0" w:rsidP="00EA4432">
      <w:pPr>
        <w:jc w:val="both"/>
        <w:rPr>
          <w:sz w:val="28"/>
          <w:szCs w:val="28"/>
        </w:rPr>
      </w:pPr>
      <w:r w:rsidRPr="00B40DC0">
        <w:rPr>
          <w:sz w:val="28"/>
          <w:szCs w:val="28"/>
        </w:rPr>
        <w:tab/>
      </w:r>
      <w:r w:rsidRPr="00B40DC0">
        <w:rPr>
          <w:sz w:val="28"/>
          <w:szCs w:val="28"/>
        </w:rPr>
        <w:tab/>
      </w:r>
      <w:r w:rsidRPr="00B40DC0">
        <w:rPr>
          <w:sz w:val="28"/>
          <w:szCs w:val="28"/>
        </w:rPr>
        <w:tab/>
      </w:r>
      <w:r w:rsidR="00652BA1">
        <w:rPr>
          <w:sz w:val="28"/>
          <w:szCs w:val="28"/>
        </w:rPr>
        <w:tab/>
      </w:r>
      <w:r w:rsidR="00652BA1">
        <w:rPr>
          <w:sz w:val="28"/>
          <w:szCs w:val="28"/>
        </w:rPr>
        <w:tab/>
      </w:r>
      <w:r w:rsidRPr="00B40DC0">
        <w:rPr>
          <w:sz w:val="28"/>
          <w:szCs w:val="28"/>
        </w:rPr>
        <w:t>доктор экономических наук, профессор,</w:t>
      </w:r>
    </w:p>
    <w:p w:rsidR="003160E6" w:rsidRDefault="00B40DC0" w:rsidP="004F11B1">
      <w:pPr>
        <w:ind w:left="3540"/>
        <w:jc w:val="both"/>
        <w:rPr>
          <w:sz w:val="28"/>
          <w:szCs w:val="28"/>
        </w:rPr>
      </w:pPr>
      <w:r w:rsidRPr="00B40DC0">
        <w:rPr>
          <w:sz w:val="28"/>
          <w:szCs w:val="28"/>
        </w:rPr>
        <w:t>ФГБОУ ВПО «</w:t>
      </w:r>
      <w:r w:rsidR="004F11B1">
        <w:rPr>
          <w:sz w:val="28"/>
          <w:szCs w:val="28"/>
        </w:rPr>
        <w:t>Воронежский государственный университет</w:t>
      </w:r>
      <w:r w:rsidRPr="00B40DC0">
        <w:rPr>
          <w:sz w:val="28"/>
          <w:szCs w:val="28"/>
        </w:rPr>
        <w:t xml:space="preserve">», </w:t>
      </w:r>
      <w:r w:rsidR="004F11B1">
        <w:rPr>
          <w:sz w:val="28"/>
          <w:szCs w:val="28"/>
        </w:rPr>
        <w:t>декан экономического факультета</w:t>
      </w:r>
      <w:r w:rsidRPr="00B40DC0">
        <w:rPr>
          <w:sz w:val="28"/>
          <w:szCs w:val="28"/>
        </w:rPr>
        <w:t xml:space="preserve"> </w:t>
      </w:r>
    </w:p>
    <w:p w:rsidR="003160E6" w:rsidRDefault="004F11B1">
      <w:pPr>
        <w:ind w:left="2832" w:firstLine="708"/>
        <w:jc w:val="both"/>
        <w:rPr>
          <w:b/>
          <w:sz w:val="28"/>
          <w:szCs w:val="28"/>
        </w:rPr>
      </w:pPr>
      <w:r>
        <w:rPr>
          <w:b/>
          <w:sz w:val="28"/>
          <w:szCs w:val="28"/>
        </w:rPr>
        <w:t>Полянин Андрей Витальевич</w:t>
      </w:r>
      <w:r w:rsidR="00571E3D">
        <w:rPr>
          <w:b/>
          <w:sz w:val="28"/>
          <w:szCs w:val="28"/>
        </w:rPr>
        <w:t xml:space="preserve"> </w:t>
      </w:r>
    </w:p>
    <w:p w:rsidR="004C2108" w:rsidRPr="00652BA1" w:rsidRDefault="00B40DC0" w:rsidP="003017B9">
      <w:pPr>
        <w:jc w:val="both"/>
        <w:rPr>
          <w:sz w:val="28"/>
          <w:szCs w:val="28"/>
        </w:rPr>
      </w:pPr>
      <w:r w:rsidRPr="00B40DC0">
        <w:rPr>
          <w:sz w:val="28"/>
          <w:szCs w:val="28"/>
        </w:rPr>
        <w:tab/>
      </w:r>
      <w:r w:rsidRPr="00B40DC0">
        <w:rPr>
          <w:sz w:val="28"/>
          <w:szCs w:val="28"/>
        </w:rPr>
        <w:tab/>
      </w:r>
      <w:r w:rsidRPr="00B40DC0">
        <w:rPr>
          <w:sz w:val="28"/>
          <w:szCs w:val="28"/>
        </w:rPr>
        <w:tab/>
      </w:r>
      <w:r w:rsidR="00652BA1">
        <w:rPr>
          <w:sz w:val="28"/>
          <w:szCs w:val="28"/>
        </w:rPr>
        <w:tab/>
      </w:r>
      <w:r w:rsidR="00652BA1">
        <w:rPr>
          <w:sz w:val="28"/>
          <w:szCs w:val="28"/>
        </w:rPr>
        <w:tab/>
      </w:r>
      <w:r w:rsidR="00571E3D">
        <w:rPr>
          <w:sz w:val="28"/>
          <w:szCs w:val="28"/>
        </w:rPr>
        <w:t>доктор</w:t>
      </w:r>
      <w:r w:rsidRPr="00B40DC0">
        <w:rPr>
          <w:sz w:val="28"/>
          <w:szCs w:val="28"/>
        </w:rPr>
        <w:t xml:space="preserve"> экономических наук, </w:t>
      </w:r>
      <w:r w:rsidR="004F11B1">
        <w:rPr>
          <w:sz w:val="28"/>
          <w:szCs w:val="28"/>
        </w:rPr>
        <w:t>доцент</w:t>
      </w:r>
      <w:r w:rsidRPr="00B40DC0">
        <w:rPr>
          <w:sz w:val="28"/>
          <w:szCs w:val="28"/>
        </w:rPr>
        <w:t>,</w:t>
      </w:r>
    </w:p>
    <w:p w:rsidR="0039142B" w:rsidRPr="00885D90" w:rsidRDefault="00885D90" w:rsidP="00401682">
      <w:pPr>
        <w:ind w:left="3536"/>
        <w:jc w:val="both"/>
        <w:rPr>
          <w:sz w:val="28"/>
          <w:szCs w:val="28"/>
        </w:rPr>
      </w:pPr>
      <w:r w:rsidRPr="00365CA1">
        <w:rPr>
          <w:sz w:val="28"/>
          <w:szCs w:val="28"/>
        </w:rPr>
        <w:t xml:space="preserve">Орловский </w:t>
      </w:r>
      <w:r>
        <w:rPr>
          <w:sz w:val="28"/>
          <w:szCs w:val="28"/>
        </w:rPr>
        <w:t xml:space="preserve">филиал </w:t>
      </w:r>
      <w:r w:rsidR="00B40DC0" w:rsidRPr="00B40DC0">
        <w:rPr>
          <w:sz w:val="28"/>
          <w:szCs w:val="28"/>
        </w:rPr>
        <w:t xml:space="preserve">ФГБОУ ВПО </w:t>
      </w:r>
      <w:r w:rsidR="00B40DC0" w:rsidRPr="00365CA1">
        <w:rPr>
          <w:sz w:val="28"/>
          <w:szCs w:val="28"/>
        </w:rPr>
        <w:t>«</w:t>
      </w:r>
      <w:r>
        <w:rPr>
          <w:sz w:val="28"/>
          <w:szCs w:val="28"/>
        </w:rPr>
        <w:t xml:space="preserve"> Российская академия народного хозяйства и государственной службы при Президенте РФ</w:t>
      </w:r>
      <w:r w:rsidR="00B40DC0" w:rsidRPr="00365CA1">
        <w:rPr>
          <w:sz w:val="28"/>
          <w:szCs w:val="28"/>
        </w:rPr>
        <w:t>»,</w:t>
      </w:r>
      <w:r>
        <w:rPr>
          <w:sz w:val="28"/>
          <w:szCs w:val="28"/>
        </w:rPr>
        <w:t xml:space="preserve"> </w:t>
      </w:r>
      <w:r w:rsidR="004F11B1" w:rsidRPr="00885D90">
        <w:rPr>
          <w:sz w:val="28"/>
          <w:szCs w:val="28"/>
        </w:rPr>
        <w:t>профессор</w:t>
      </w:r>
      <w:r w:rsidR="00B40DC0" w:rsidRPr="00885D90">
        <w:rPr>
          <w:sz w:val="28"/>
          <w:szCs w:val="28"/>
        </w:rPr>
        <w:t xml:space="preserve"> кафедр</w:t>
      </w:r>
      <w:r w:rsidRPr="00885D90">
        <w:rPr>
          <w:sz w:val="28"/>
          <w:szCs w:val="28"/>
        </w:rPr>
        <w:t>ы</w:t>
      </w:r>
      <w:r>
        <w:rPr>
          <w:sz w:val="28"/>
          <w:szCs w:val="28"/>
        </w:rPr>
        <w:t xml:space="preserve"> менеджмента и управления народным хозяйством</w:t>
      </w:r>
    </w:p>
    <w:p w:rsidR="004C2108" w:rsidRPr="00652BA1" w:rsidRDefault="004C2108" w:rsidP="003017B9">
      <w:pPr>
        <w:jc w:val="both"/>
        <w:rPr>
          <w:color w:val="FF0000"/>
          <w:sz w:val="28"/>
          <w:szCs w:val="28"/>
        </w:rPr>
      </w:pPr>
    </w:p>
    <w:p w:rsidR="003017B9" w:rsidRPr="00652BA1" w:rsidRDefault="003017B9" w:rsidP="003017B9">
      <w:pPr>
        <w:jc w:val="both"/>
        <w:rPr>
          <w:sz w:val="28"/>
          <w:szCs w:val="28"/>
        </w:rPr>
      </w:pPr>
    </w:p>
    <w:p w:rsidR="00EA4432" w:rsidRPr="00652BA1" w:rsidRDefault="00EA4432" w:rsidP="00EA4432">
      <w:pPr>
        <w:jc w:val="both"/>
        <w:rPr>
          <w:sz w:val="28"/>
          <w:szCs w:val="28"/>
        </w:rPr>
      </w:pPr>
    </w:p>
    <w:p w:rsidR="003160E6" w:rsidRPr="00365CA1" w:rsidRDefault="00B40DC0" w:rsidP="00365CA1">
      <w:pPr>
        <w:ind w:left="3540" w:hanging="3540"/>
        <w:rPr>
          <w:sz w:val="28"/>
          <w:szCs w:val="28"/>
        </w:rPr>
      </w:pPr>
      <w:r w:rsidRPr="00B40DC0">
        <w:rPr>
          <w:sz w:val="28"/>
          <w:szCs w:val="28"/>
        </w:rPr>
        <w:t>Ведущая организация:</w:t>
      </w:r>
      <w:r w:rsidRPr="00B40DC0">
        <w:rPr>
          <w:sz w:val="28"/>
          <w:szCs w:val="28"/>
        </w:rPr>
        <w:tab/>
        <w:t xml:space="preserve">ФГБОУ </w:t>
      </w:r>
      <w:r w:rsidR="0074416E">
        <w:rPr>
          <w:sz w:val="28"/>
          <w:szCs w:val="28"/>
        </w:rPr>
        <w:t xml:space="preserve">ВПО Воронежский </w:t>
      </w:r>
      <w:r w:rsidR="00885D90">
        <w:rPr>
          <w:sz w:val="28"/>
          <w:szCs w:val="28"/>
        </w:rPr>
        <w:t>государственный</w:t>
      </w:r>
      <w:r w:rsidR="0074416E">
        <w:rPr>
          <w:sz w:val="28"/>
          <w:szCs w:val="28"/>
        </w:rPr>
        <w:t xml:space="preserve"> </w:t>
      </w:r>
      <w:r w:rsidR="00885D90">
        <w:rPr>
          <w:sz w:val="28"/>
          <w:szCs w:val="28"/>
        </w:rPr>
        <w:t>университет</w:t>
      </w:r>
      <w:r w:rsidR="0074416E">
        <w:rPr>
          <w:sz w:val="28"/>
          <w:szCs w:val="28"/>
        </w:rPr>
        <w:t xml:space="preserve"> инженерных технологий</w:t>
      </w:r>
    </w:p>
    <w:p w:rsidR="00EA4432" w:rsidRPr="00652BA1" w:rsidRDefault="00EA4432" w:rsidP="00EA4432">
      <w:pPr>
        <w:jc w:val="both"/>
        <w:rPr>
          <w:sz w:val="28"/>
          <w:szCs w:val="28"/>
        </w:rPr>
      </w:pPr>
    </w:p>
    <w:p w:rsidR="00EA4432" w:rsidRPr="00652BA1" w:rsidRDefault="00EA4432" w:rsidP="00EA4432">
      <w:pPr>
        <w:jc w:val="both"/>
        <w:rPr>
          <w:sz w:val="28"/>
          <w:szCs w:val="28"/>
        </w:rPr>
      </w:pPr>
    </w:p>
    <w:p w:rsidR="00EA4432" w:rsidRPr="00652BA1" w:rsidRDefault="00EA4432" w:rsidP="00EA4432">
      <w:pPr>
        <w:jc w:val="both"/>
        <w:rPr>
          <w:sz w:val="28"/>
          <w:szCs w:val="28"/>
        </w:rPr>
      </w:pPr>
    </w:p>
    <w:p w:rsidR="00EA4432" w:rsidRPr="00652BA1" w:rsidRDefault="00B40DC0" w:rsidP="00EA4432">
      <w:pPr>
        <w:ind w:firstLine="567"/>
        <w:jc w:val="both"/>
        <w:rPr>
          <w:sz w:val="28"/>
          <w:szCs w:val="28"/>
        </w:rPr>
      </w:pPr>
      <w:r w:rsidRPr="00B40DC0">
        <w:rPr>
          <w:sz w:val="28"/>
          <w:szCs w:val="28"/>
        </w:rPr>
        <w:t xml:space="preserve">Защита диссертации состоится </w:t>
      </w:r>
      <w:r w:rsidR="00824A71">
        <w:rPr>
          <w:sz w:val="28"/>
          <w:szCs w:val="28"/>
        </w:rPr>
        <w:t>26</w:t>
      </w:r>
      <w:r w:rsidRPr="00B40DC0">
        <w:rPr>
          <w:sz w:val="28"/>
          <w:szCs w:val="28"/>
        </w:rPr>
        <w:t xml:space="preserve"> </w:t>
      </w:r>
      <w:r w:rsidR="00824A71">
        <w:rPr>
          <w:sz w:val="28"/>
          <w:szCs w:val="28"/>
        </w:rPr>
        <w:t>декабря</w:t>
      </w:r>
      <w:r w:rsidRPr="00B40DC0">
        <w:rPr>
          <w:sz w:val="28"/>
          <w:szCs w:val="28"/>
        </w:rPr>
        <w:t xml:space="preserve">  2013 года </w:t>
      </w:r>
      <w:r w:rsidRPr="00656469">
        <w:rPr>
          <w:sz w:val="28"/>
          <w:szCs w:val="28"/>
        </w:rPr>
        <w:t>в 1</w:t>
      </w:r>
      <w:r w:rsidR="00885D90">
        <w:rPr>
          <w:sz w:val="28"/>
          <w:szCs w:val="28"/>
        </w:rPr>
        <w:t>5</w:t>
      </w:r>
      <w:r w:rsidRPr="00656469">
        <w:rPr>
          <w:sz w:val="28"/>
          <w:szCs w:val="28"/>
        </w:rPr>
        <w:t>.</w:t>
      </w:r>
      <w:r w:rsidR="00885D90">
        <w:rPr>
          <w:sz w:val="28"/>
          <w:szCs w:val="28"/>
        </w:rPr>
        <w:t>3</w:t>
      </w:r>
      <w:r w:rsidRPr="00656469">
        <w:rPr>
          <w:sz w:val="28"/>
          <w:szCs w:val="28"/>
        </w:rPr>
        <w:t>0</w:t>
      </w:r>
      <w:r w:rsidRPr="00B40DC0">
        <w:rPr>
          <w:sz w:val="28"/>
          <w:szCs w:val="28"/>
        </w:rPr>
        <w:t xml:space="preserve"> часов на заседании диссертационного совета ДМ 212.105.07 при ФГБОУ ВПО «Юго-Западный государственный университет» по адресу: 305040, г. Курск, ул. 50 лет Октября, 94, </w:t>
      </w:r>
      <w:r w:rsidR="00656469">
        <w:rPr>
          <w:sz w:val="28"/>
          <w:szCs w:val="28"/>
        </w:rPr>
        <w:t>аудитория Г-405</w:t>
      </w:r>
      <w:r w:rsidRPr="00B40DC0">
        <w:rPr>
          <w:sz w:val="28"/>
          <w:szCs w:val="28"/>
        </w:rPr>
        <w:t>.</w:t>
      </w:r>
    </w:p>
    <w:p w:rsidR="00EA4432" w:rsidRPr="00652BA1" w:rsidRDefault="00EA4432" w:rsidP="00EA4432">
      <w:pPr>
        <w:ind w:firstLine="567"/>
        <w:jc w:val="both"/>
        <w:rPr>
          <w:sz w:val="28"/>
          <w:szCs w:val="28"/>
        </w:rPr>
      </w:pPr>
    </w:p>
    <w:p w:rsidR="00EA4432" w:rsidRPr="00652BA1" w:rsidRDefault="00B40DC0" w:rsidP="00EA4432">
      <w:pPr>
        <w:ind w:firstLine="567"/>
        <w:jc w:val="both"/>
        <w:rPr>
          <w:sz w:val="28"/>
          <w:szCs w:val="28"/>
        </w:rPr>
      </w:pPr>
      <w:r w:rsidRPr="00B40DC0">
        <w:rPr>
          <w:sz w:val="28"/>
          <w:szCs w:val="28"/>
        </w:rPr>
        <w:t>С диссертацией можно ознакомиться в научной библиотеке Юго-Западного государственного университета.</w:t>
      </w:r>
    </w:p>
    <w:p w:rsidR="00EA4432" w:rsidRPr="00652BA1" w:rsidRDefault="00EA4432" w:rsidP="00EA4432">
      <w:pPr>
        <w:ind w:firstLine="567"/>
        <w:jc w:val="both"/>
        <w:rPr>
          <w:sz w:val="28"/>
          <w:szCs w:val="28"/>
        </w:rPr>
      </w:pPr>
    </w:p>
    <w:p w:rsidR="00EA4432" w:rsidRPr="00652BA1" w:rsidRDefault="00B40DC0" w:rsidP="00EA4432">
      <w:pPr>
        <w:ind w:firstLine="567"/>
        <w:jc w:val="both"/>
        <w:rPr>
          <w:sz w:val="28"/>
          <w:szCs w:val="28"/>
        </w:rPr>
      </w:pPr>
      <w:r w:rsidRPr="00B40DC0">
        <w:rPr>
          <w:sz w:val="28"/>
          <w:szCs w:val="28"/>
        </w:rPr>
        <w:t>Автореферат разослан «</w:t>
      </w:r>
      <w:r w:rsidR="00885D90">
        <w:rPr>
          <w:sz w:val="28"/>
          <w:szCs w:val="28"/>
        </w:rPr>
        <w:t>26</w:t>
      </w:r>
      <w:r w:rsidRPr="00B40DC0">
        <w:rPr>
          <w:sz w:val="28"/>
          <w:szCs w:val="28"/>
        </w:rPr>
        <w:t xml:space="preserve">» </w:t>
      </w:r>
      <w:r w:rsidR="00824A71">
        <w:rPr>
          <w:sz w:val="28"/>
          <w:szCs w:val="28"/>
        </w:rPr>
        <w:t>ноября</w:t>
      </w:r>
      <w:r w:rsidRPr="00B40DC0">
        <w:rPr>
          <w:sz w:val="28"/>
          <w:szCs w:val="28"/>
        </w:rPr>
        <w:t xml:space="preserve"> 2013 г.</w:t>
      </w:r>
    </w:p>
    <w:p w:rsidR="00EA4432" w:rsidRPr="00652BA1" w:rsidRDefault="00EA4432" w:rsidP="00EA4432">
      <w:pPr>
        <w:jc w:val="both"/>
        <w:rPr>
          <w:sz w:val="28"/>
          <w:szCs w:val="28"/>
        </w:rPr>
      </w:pPr>
    </w:p>
    <w:p w:rsidR="00EA4432" w:rsidRPr="00652BA1" w:rsidRDefault="00EA4432" w:rsidP="00EA4432">
      <w:pPr>
        <w:jc w:val="both"/>
        <w:rPr>
          <w:sz w:val="28"/>
          <w:szCs w:val="28"/>
        </w:rPr>
      </w:pPr>
    </w:p>
    <w:p w:rsidR="00EA4432" w:rsidRPr="00652BA1" w:rsidRDefault="00EA4432" w:rsidP="00EA4432">
      <w:pPr>
        <w:jc w:val="both"/>
        <w:rPr>
          <w:sz w:val="28"/>
          <w:szCs w:val="28"/>
        </w:rPr>
      </w:pPr>
    </w:p>
    <w:p w:rsidR="00EA4432" w:rsidRPr="00652BA1" w:rsidRDefault="001465F7" w:rsidP="00EA4432">
      <w:pPr>
        <w:jc w:val="both"/>
        <w:rPr>
          <w:sz w:val="28"/>
          <w:szCs w:val="28"/>
        </w:rPr>
      </w:pPr>
      <w:r>
        <w:rPr>
          <w:noProof/>
          <w:sz w:val="28"/>
          <w:szCs w:val="28"/>
        </w:rPr>
        <w:drawing>
          <wp:anchor distT="0" distB="0" distL="114300" distR="114300" simplePos="0" relativeHeight="251772928" behindDoc="1" locked="0" layoutInCell="1" allowOverlap="1">
            <wp:simplePos x="0" y="0"/>
            <wp:positionH relativeFrom="column">
              <wp:posOffset>2398395</wp:posOffset>
            </wp:positionH>
            <wp:positionV relativeFrom="paragraph">
              <wp:posOffset>136525</wp:posOffset>
            </wp:positionV>
            <wp:extent cx="689610" cy="518160"/>
            <wp:effectExtent l="19050" t="0" r="0" b="0"/>
            <wp:wrapNone/>
            <wp:docPr id="281"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8" cstate="print"/>
                    <a:srcRect l="12341" t="16652" r="12674" b="9683"/>
                    <a:stretch>
                      <a:fillRect/>
                    </a:stretch>
                  </pic:blipFill>
                  <pic:spPr bwMode="auto">
                    <a:xfrm>
                      <a:off x="0" y="0"/>
                      <a:ext cx="689610" cy="518160"/>
                    </a:xfrm>
                    <a:prstGeom prst="rect">
                      <a:avLst/>
                    </a:prstGeom>
                    <a:noFill/>
                  </pic:spPr>
                </pic:pic>
              </a:graphicData>
            </a:graphic>
          </wp:anchor>
        </w:drawing>
      </w:r>
      <w:r w:rsidR="00B40DC0" w:rsidRPr="00B40DC0">
        <w:rPr>
          <w:sz w:val="28"/>
          <w:szCs w:val="28"/>
        </w:rPr>
        <w:t xml:space="preserve">Учёный секретарь </w:t>
      </w:r>
    </w:p>
    <w:p w:rsidR="00EA4432" w:rsidRPr="00652BA1" w:rsidRDefault="00B40DC0" w:rsidP="00EA4432">
      <w:pPr>
        <w:jc w:val="both"/>
        <w:rPr>
          <w:sz w:val="28"/>
          <w:szCs w:val="28"/>
        </w:rPr>
      </w:pPr>
      <w:r w:rsidRPr="00B40DC0">
        <w:rPr>
          <w:sz w:val="28"/>
          <w:szCs w:val="28"/>
        </w:rPr>
        <w:t>диссертационного совета</w:t>
      </w:r>
    </w:p>
    <w:p w:rsidR="00EA4432" w:rsidRPr="00652BA1" w:rsidRDefault="00B40DC0" w:rsidP="00EA4432">
      <w:pPr>
        <w:rPr>
          <w:sz w:val="28"/>
          <w:szCs w:val="28"/>
        </w:rPr>
      </w:pPr>
      <w:r w:rsidRPr="00B40DC0">
        <w:rPr>
          <w:sz w:val="28"/>
          <w:szCs w:val="28"/>
        </w:rPr>
        <w:t>ДМ 212.105.07</w:t>
      </w:r>
      <w:r w:rsidRPr="00B40DC0">
        <w:rPr>
          <w:sz w:val="28"/>
          <w:szCs w:val="28"/>
        </w:rPr>
        <w:tab/>
      </w:r>
      <w:r w:rsidRPr="00B40DC0">
        <w:rPr>
          <w:sz w:val="28"/>
          <w:szCs w:val="28"/>
        </w:rPr>
        <w:tab/>
      </w:r>
      <w:r w:rsidRPr="00B40DC0">
        <w:rPr>
          <w:sz w:val="28"/>
          <w:szCs w:val="28"/>
        </w:rPr>
        <w:tab/>
      </w:r>
      <w:r w:rsidRPr="00B40DC0">
        <w:rPr>
          <w:sz w:val="28"/>
          <w:szCs w:val="28"/>
        </w:rPr>
        <w:tab/>
      </w:r>
      <w:r w:rsidRPr="00B40DC0">
        <w:rPr>
          <w:sz w:val="28"/>
          <w:szCs w:val="28"/>
        </w:rPr>
        <w:tab/>
      </w:r>
      <w:r w:rsidRPr="00B40DC0">
        <w:rPr>
          <w:sz w:val="28"/>
          <w:szCs w:val="28"/>
        </w:rPr>
        <w:tab/>
        <w:t>Е.В.</w:t>
      </w:r>
      <w:r w:rsidR="00885D90">
        <w:rPr>
          <w:sz w:val="28"/>
          <w:szCs w:val="28"/>
        </w:rPr>
        <w:t xml:space="preserve"> </w:t>
      </w:r>
      <w:r w:rsidRPr="00B40DC0">
        <w:rPr>
          <w:sz w:val="28"/>
          <w:szCs w:val="28"/>
        </w:rPr>
        <w:t>Харченко</w:t>
      </w:r>
    </w:p>
    <w:p w:rsidR="003160E6" w:rsidRDefault="00C7718E" w:rsidP="00656469">
      <w:pPr>
        <w:spacing w:line="216" w:lineRule="auto"/>
        <w:jc w:val="center"/>
        <w:rPr>
          <w:sz w:val="28"/>
          <w:szCs w:val="28"/>
        </w:rPr>
      </w:pPr>
      <w:r w:rsidRPr="00C7718E">
        <w:rPr>
          <w:noProof/>
          <w:sz w:val="28"/>
          <w:szCs w:val="28"/>
          <w:lang w:val="en-US"/>
        </w:rPr>
        <w:pict>
          <v:rect id="Rectangle 339" o:spid="_x0000_s1029" style="position:absolute;left:0;text-align:left;margin-left:155.25pt;margin-top:31.95pt;width:30.25pt;height:26.65pt;z-index:2517719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" stroked="f"/>
        </w:pict>
      </w:r>
      <w:r w:rsidRPr="00C7718E">
        <w:rPr>
          <w:noProof/>
          <w:sz w:val="28"/>
          <w:szCs w:val="28"/>
          <w:lang w:val="en-US"/>
        </w:rPr>
        <w:pict>
          <v:rect id="Rectangle 337" o:spid="_x0000_s1028" style="position:absolute;left:0;text-align:left;margin-left:319pt;margin-top:27.7pt;width:33pt;height:26.55pt;z-index:2517698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" stroked="f"/>
        </w:pict>
      </w:r>
      <w:r w:rsidR="00B40DC0" w:rsidRPr="00B40DC0">
        <w:rPr>
          <w:sz w:val="28"/>
          <w:szCs w:val="28"/>
        </w:rPr>
        <w:br w:type="page"/>
      </w:r>
      <w:r w:rsidR="00EA4432" w:rsidRPr="00C43C3A">
        <w:rPr>
          <w:b/>
          <w:sz w:val="28"/>
          <w:szCs w:val="28"/>
        </w:rPr>
        <w:lastRenderedPageBreak/>
        <w:t>ОБЩАЯ ХАРАКТЕРИСТИКА РАБОТЫ</w:t>
      </w:r>
    </w:p>
    <w:p w:rsidR="003160E6" w:rsidRDefault="003160E6" w:rsidP="00656469">
      <w:pPr>
        <w:spacing w:line="216" w:lineRule="auto"/>
        <w:rPr>
          <w:b/>
          <w:sz w:val="28"/>
          <w:szCs w:val="28"/>
        </w:rPr>
      </w:pPr>
    </w:p>
    <w:p w:rsidR="00824A71" w:rsidRPr="00824A71" w:rsidRDefault="00EA4432" w:rsidP="00656469">
      <w:pPr>
        <w:widowControl w:val="0"/>
        <w:autoSpaceDE w:val="0"/>
        <w:autoSpaceDN w:val="0"/>
        <w:adjustRightInd w:val="0"/>
        <w:spacing w:line="216" w:lineRule="auto"/>
        <w:ind w:firstLine="284"/>
        <w:jc w:val="both"/>
        <w:rPr>
          <w:sz w:val="28"/>
          <w:szCs w:val="28"/>
        </w:rPr>
      </w:pPr>
      <w:r w:rsidRPr="00C43C3A">
        <w:rPr>
          <w:b/>
          <w:sz w:val="28"/>
          <w:szCs w:val="28"/>
        </w:rPr>
        <w:t>Актуальность темы исследования</w:t>
      </w:r>
      <w:r w:rsidRPr="00C43C3A">
        <w:rPr>
          <w:sz w:val="28"/>
          <w:szCs w:val="28"/>
        </w:rPr>
        <w:t xml:space="preserve"> </w:t>
      </w:r>
      <w:r w:rsidR="00824A71" w:rsidRPr="00824A71">
        <w:rPr>
          <w:sz w:val="28"/>
          <w:szCs w:val="28"/>
        </w:rPr>
        <w:t>Государственная политика развития монопрофильных городов – важный блок механизма государственного регулир</w:t>
      </w:r>
      <w:r w:rsidR="006803F4">
        <w:rPr>
          <w:sz w:val="28"/>
          <w:szCs w:val="28"/>
        </w:rPr>
        <w:t xml:space="preserve">ования любой страны, особенно </w:t>
      </w:r>
      <w:r w:rsidR="00824A71" w:rsidRPr="00824A71">
        <w:rPr>
          <w:sz w:val="28"/>
          <w:szCs w:val="28"/>
        </w:rPr>
        <w:t>обладающей большой территорией, богатой различными ресурсами. В Российской Федерации монопрофильные города в таком количестве остались от советской системы директивного планирования. В настоящее время моногорода производят ¼ часть ВВП, в них сконцентрировано около четверти всего городского населения страны, что существенно отличает национальную экономику России от сопоставимых с нею по масштабам и р</w:t>
      </w:r>
      <w:r w:rsidR="00824A71">
        <w:rPr>
          <w:sz w:val="28"/>
          <w:szCs w:val="28"/>
        </w:rPr>
        <w:t>е</w:t>
      </w:r>
      <w:r w:rsidR="00824A71" w:rsidRPr="00824A71">
        <w:rPr>
          <w:sz w:val="28"/>
          <w:szCs w:val="28"/>
        </w:rPr>
        <w:t>с</w:t>
      </w:r>
      <w:r w:rsidR="00824A71">
        <w:rPr>
          <w:sz w:val="28"/>
          <w:szCs w:val="28"/>
        </w:rPr>
        <w:t>урс</w:t>
      </w:r>
      <w:r w:rsidR="00824A71" w:rsidRPr="00824A71">
        <w:rPr>
          <w:sz w:val="28"/>
          <w:szCs w:val="28"/>
        </w:rPr>
        <w:t>ному потенциалу систем Австралии, Бразилии, Канады, США.</w:t>
      </w:r>
    </w:p>
    <w:p w:rsidR="00824A71" w:rsidRPr="00824A71" w:rsidRDefault="00824A71" w:rsidP="00656469">
      <w:pPr>
        <w:widowControl w:val="0"/>
        <w:autoSpaceDE w:val="0"/>
        <w:autoSpaceDN w:val="0"/>
        <w:adjustRightInd w:val="0"/>
        <w:spacing w:line="216" w:lineRule="auto"/>
        <w:ind w:firstLine="284"/>
        <w:jc w:val="both"/>
        <w:rPr>
          <w:sz w:val="28"/>
          <w:szCs w:val="28"/>
        </w:rPr>
      </w:pPr>
      <w:r w:rsidRPr="00824A71">
        <w:rPr>
          <w:sz w:val="28"/>
          <w:szCs w:val="28"/>
        </w:rPr>
        <w:t>Процесс создания и развития городов в период плановой экономики директивно управлялся со стороны государства через систему регуляторов, созданную институтами госплана, в результате чего сложилась неэффективная функциональная структура городского расселения. Принципиальным “узким местом” процесса урбанизации советского периода стало доминирование монопрофильных городов, в своем развитии коррелирующих с одним крупным предприятием какой-либо отрасли народного хозяйства.</w:t>
      </w:r>
    </w:p>
    <w:p w:rsidR="00824A71" w:rsidRDefault="00824A71" w:rsidP="00656469">
      <w:pPr>
        <w:spacing w:line="216" w:lineRule="auto"/>
        <w:ind w:firstLine="284"/>
        <w:jc w:val="both"/>
        <w:rPr>
          <w:sz w:val="28"/>
          <w:szCs w:val="28"/>
        </w:rPr>
      </w:pPr>
      <w:r w:rsidRPr="00824A71">
        <w:rPr>
          <w:sz w:val="28"/>
          <w:szCs w:val="28"/>
        </w:rPr>
        <w:t xml:space="preserve">Транзитарные условия становления рыночной экономики подтолкнули субъектов современного хозяйства к выбору траектории своего развития в мегаполисах. Статистика динамичного развития промышленности в Санкт-Петербурге и Калуге демонстрирует эффективность создания строительного, автомобильного и иных кластеров, что стало возможно </w:t>
      </w:r>
      <w:r>
        <w:rPr>
          <w:sz w:val="28"/>
          <w:szCs w:val="28"/>
        </w:rPr>
        <w:t>благодаря активизации использования инструментов государственно-частного партнерства</w:t>
      </w:r>
      <w:r w:rsidR="005D7F48">
        <w:rPr>
          <w:sz w:val="28"/>
          <w:szCs w:val="28"/>
        </w:rPr>
        <w:t xml:space="preserve"> (ГЧП)</w:t>
      </w:r>
      <w:r w:rsidRPr="00824A71">
        <w:rPr>
          <w:sz w:val="28"/>
          <w:szCs w:val="28"/>
        </w:rPr>
        <w:t>.</w:t>
      </w:r>
    </w:p>
    <w:p w:rsidR="00824A71" w:rsidRPr="00824A71" w:rsidRDefault="00824A71" w:rsidP="00656469">
      <w:pPr>
        <w:pStyle w:val="a6"/>
        <w:spacing w:before="0" w:beforeAutospacing="0" w:after="0" w:afterAutospacing="0" w:line="216" w:lineRule="auto"/>
        <w:ind w:firstLine="284"/>
        <w:jc w:val="both"/>
        <w:rPr>
          <w:i w:val="0"/>
          <w:iCs w:val="0"/>
          <w:sz w:val="28"/>
          <w:szCs w:val="28"/>
        </w:rPr>
      </w:pPr>
      <w:r w:rsidRPr="00824A71">
        <w:rPr>
          <w:i w:val="0"/>
          <w:iCs w:val="0"/>
          <w:sz w:val="28"/>
          <w:szCs w:val="28"/>
        </w:rPr>
        <w:t xml:space="preserve">Последний финансовый кризис нанес серьезный удар по экономике моногородов, проблемы возникли не только из-за падения спроса и цен на продукцию, но и  в связи с миграцией во внешнюю среду высококомпетентных в дифференцированных профессиональных </w:t>
      </w:r>
      <w:r>
        <w:rPr>
          <w:i w:val="0"/>
          <w:iCs w:val="0"/>
          <w:sz w:val="28"/>
          <w:szCs w:val="28"/>
        </w:rPr>
        <w:t>областях</w:t>
      </w:r>
      <w:r w:rsidRPr="00824A71">
        <w:rPr>
          <w:i w:val="0"/>
          <w:iCs w:val="0"/>
          <w:sz w:val="28"/>
          <w:szCs w:val="28"/>
        </w:rPr>
        <w:t xml:space="preserve"> жителей, что вызвало рост безработицы на градообразующих предприятиях и снижение доходов граждан и поступлений в местные бюджеты.</w:t>
      </w:r>
    </w:p>
    <w:p w:rsidR="00824A71" w:rsidRPr="00824A71" w:rsidRDefault="00824A71" w:rsidP="00656469">
      <w:pPr>
        <w:pStyle w:val="a6"/>
        <w:spacing w:before="0" w:beforeAutospacing="0" w:after="0" w:afterAutospacing="0" w:line="216" w:lineRule="auto"/>
        <w:ind w:firstLine="284"/>
        <w:jc w:val="both"/>
        <w:rPr>
          <w:i w:val="0"/>
          <w:sz w:val="28"/>
          <w:szCs w:val="28"/>
        </w:rPr>
      </w:pPr>
      <w:r w:rsidRPr="00824A71">
        <w:rPr>
          <w:i w:val="0"/>
          <w:iCs w:val="0"/>
          <w:sz w:val="28"/>
          <w:szCs w:val="28"/>
        </w:rPr>
        <w:t>Проблема моногородов в Российской Федерации носит системный характер. Стратегическое решение состоит в диверсификации городской экономики, в уходе от зависимости от единственного градообразующего предприятия.</w:t>
      </w:r>
      <w:r>
        <w:rPr>
          <w:i w:val="0"/>
          <w:iCs w:val="0"/>
          <w:sz w:val="28"/>
          <w:szCs w:val="28"/>
        </w:rPr>
        <w:t xml:space="preserve"> </w:t>
      </w:r>
      <w:r w:rsidRPr="00824A71">
        <w:rPr>
          <w:i w:val="0"/>
          <w:sz w:val="28"/>
          <w:szCs w:val="28"/>
        </w:rPr>
        <w:t>Государственная политика в области регулирования процесса перепрофилизации моногородов должна базироваться на модели их развития как точек инновационного прорыва, что было реализовано в г. Железногорск Красноярского края, Сарове Нижегородской области, в наукоградах РФ.</w:t>
      </w:r>
    </w:p>
    <w:p w:rsidR="00824A71" w:rsidRPr="00824A71" w:rsidRDefault="00824A71" w:rsidP="00656469">
      <w:pPr>
        <w:widowControl w:val="0"/>
        <w:autoSpaceDE w:val="0"/>
        <w:autoSpaceDN w:val="0"/>
        <w:adjustRightInd w:val="0"/>
        <w:spacing w:line="216" w:lineRule="auto"/>
        <w:ind w:firstLine="284"/>
        <w:jc w:val="both"/>
        <w:rPr>
          <w:sz w:val="28"/>
          <w:szCs w:val="28"/>
        </w:rPr>
      </w:pPr>
      <w:r w:rsidRPr="00824A71">
        <w:rPr>
          <w:sz w:val="28"/>
          <w:szCs w:val="28"/>
        </w:rPr>
        <w:t>В качестве муниципальных образований, специализирующихся на технологическом трансферте,  детерминировали траекторию развития своего технологического и научного потенциала  за счет создания бизнес-инкубаторов, особых экономических зон, технопарков Набережные Челны, Нижний Тагил, Тольятти, Чистополь и другие моногорода.</w:t>
      </w:r>
    </w:p>
    <w:p w:rsidR="003160E6" w:rsidRDefault="00824A71" w:rsidP="00656469">
      <w:pPr>
        <w:spacing w:line="216" w:lineRule="auto"/>
        <w:ind w:firstLine="284"/>
        <w:jc w:val="both"/>
        <w:rPr>
          <w:color w:val="262626"/>
          <w:sz w:val="28"/>
          <w:szCs w:val="28"/>
        </w:rPr>
      </w:pPr>
      <w:r>
        <w:rPr>
          <w:color w:val="262626"/>
          <w:sz w:val="28"/>
          <w:szCs w:val="28"/>
        </w:rPr>
        <w:t xml:space="preserve">По нашему мнению, разработка эффективного </w:t>
      </w:r>
      <w:r>
        <w:rPr>
          <w:sz w:val="28"/>
          <w:szCs w:val="28"/>
        </w:rPr>
        <w:t xml:space="preserve">механизма реализации государственной политики структурной перестройки моногородов с использованием инструментов государственно-частного партнерства </w:t>
      </w:r>
      <w:r>
        <w:rPr>
          <w:color w:val="262626"/>
          <w:sz w:val="28"/>
          <w:szCs w:val="28"/>
        </w:rPr>
        <w:t>станет методологической основой для модернизации всей российской экономики в рамках инновационно-прорывного сценария развития государства.</w:t>
      </w:r>
    </w:p>
    <w:p w:rsidR="00824A71" w:rsidRDefault="000462BC" w:rsidP="00656469">
      <w:pPr>
        <w:spacing w:line="216" w:lineRule="auto"/>
        <w:ind w:firstLine="284"/>
        <w:jc w:val="both"/>
        <w:rPr>
          <w:sz w:val="28"/>
          <w:szCs w:val="28"/>
        </w:rPr>
      </w:pPr>
      <w:r w:rsidRPr="00C43C3A">
        <w:rPr>
          <w:sz w:val="28"/>
          <w:szCs w:val="28"/>
        </w:rPr>
        <w:lastRenderedPageBreak/>
        <w:t>Эт</w:t>
      </w:r>
      <w:r>
        <w:rPr>
          <w:sz w:val="28"/>
          <w:szCs w:val="28"/>
        </w:rPr>
        <w:t>и</w:t>
      </w:r>
      <w:r w:rsidRPr="00C43C3A">
        <w:rPr>
          <w:sz w:val="28"/>
          <w:szCs w:val="28"/>
        </w:rPr>
        <w:t xml:space="preserve"> положени</w:t>
      </w:r>
      <w:r>
        <w:rPr>
          <w:sz w:val="28"/>
          <w:szCs w:val="28"/>
        </w:rPr>
        <w:t>я</w:t>
      </w:r>
      <w:r w:rsidRPr="00C43C3A">
        <w:rPr>
          <w:sz w:val="28"/>
          <w:szCs w:val="28"/>
        </w:rPr>
        <w:t xml:space="preserve"> </w:t>
      </w:r>
      <w:r>
        <w:rPr>
          <w:sz w:val="28"/>
          <w:szCs w:val="28"/>
        </w:rPr>
        <w:t>определяют</w:t>
      </w:r>
      <w:r w:rsidRPr="00C43C3A">
        <w:rPr>
          <w:sz w:val="28"/>
          <w:szCs w:val="28"/>
        </w:rPr>
        <w:t xml:space="preserve"> актуальность темы диссертационного </w:t>
      </w:r>
      <w:r>
        <w:rPr>
          <w:sz w:val="28"/>
          <w:szCs w:val="28"/>
        </w:rPr>
        <w:t>исследования</w:t>
      </w:r>
      <w:r w:rsidRPr="00C43C3A">
        <w:rPr>
          <w:sz w:val="28"/>
          <w:szCs w:val="28"/>
        </w:rPr>
        <w:t>.</w:t>
      </w:r>
    </w:p>
    <w:p w:rsidR="000462BC" w:rsidRPr="000462BC" w:rsidRDefault="00EA4432" w:rsidP="00656469">
      <w:pPr>
        <w:tabs>
          <w:tab w:val="left" w:pos="9638"/>
        </w:tabs>
        <w:spacing w:line="216" w:lineRule="auto"/>
        <w:ind w:firstLine="284"/>
        <w:jc w:val="both"/>
        <w:rPr>
          <w:sz w:val="28"/>
          <w:szCs w:val="28"/>
        </w:rPr>
      </w:pPr>
      <w:r w:rsidRPr="00C43C3A">
        <w:rPr>
          <w:b/>
          <w:sz w:val="28"/>
          <w:szCs w:val="28"/>
        </w:rPr>
        <w:t>Степень разработанности проблемы</w:t>
      </w:r>
      <w:r w:rsidRPr="00C43C3A">
        <w:rPr>
          <w:sz w:val="28"/>
          <w:szCs w:val="28"/>
        </w:rPr>
        <w:t xml:space="preserve">. </w:t>
      </w:r>
      <w:r w:rsidR="000462BC" w:rsidRPr="00FB6E71">
        <w:rPr>
          <w:sz w:val="28"/>
          <w:szCs w:val="28"/>
        </w:rPr>
        <w:t>Теоретические аспекты развития</w:t>
      </w:r>
      <w:r w:rsidR="000462BC" w:rsidRPr="000462BC">
        <w:rPr>
          <w:sz w:val="28"/>
          <w:szCs w:val="28"/>
        </w:rPr>
        <w:t xml:space="preserve"> </w:t>
      </w:r>
      <w:r w:rsidR="000462BC">
        <w:rPr>
          <w:sz w:val="28"/>
          <w:szCs w:val="28"/>
        </w:rPr>
        <w:t xml:space="preserve">механизма государственного регулирования </w:t>
      </w:r>
      <w:r w:rsidR="000462BC" w:rsidRPr="000462BC">
        <w:rPr>
          <w:sz w:val="28"/>
          <w:szCs w:val="28"/>
        </w:rPr>
        <w:t>город</w:t>
      </w:r>
      <w:r w:rsidR="000462BC">
        <w:rPr>
          <w:sz w:val="28"/>
          <w:szCs w:val="28"/>
        </w:rPr>
        <w:t>ом</w:t>
      </w:r>
      <w:r w:rsidR="000462BC" w:rsidRPr="000462BC">
        <w:rPr>
          <w:sz w:val="28"/>
          <w:szCs w:val="28"/>
        </w:rPr>
        <w:t xml:space="preserve"> в западной экономической науке рассматриваются в работах экономистов </w:t>
      </w:r>
      <w:r w:rsidR="000462BC" w:rsidRPr="00F957A6">
        <w:rPr>
          <w:sz w:val="28"/>
          <w:szCs w:val="28"/>
        </w:rPr>
        <w:t xml:space="preserve">Вебера А., </w:t>
      </w:r>
      <w:r w:rsidR="00020A7A" w:rsidRPr="00F957A6">
        <w:rPr>
          <w:sz w:val="28"/>
          <w:szCs w:val="28"/>
        </w:rPr>
        <w:t>Гейла Я., Джекобс</w:t>
      </w:r>
      <w:r w:rsidR="00365CA1">
        <w:rPr>
          <w:sz w:val="28"/>
          <w:szCs w:val="28"/>
        </w:rPr>
        <w:t>а</w:t>
      </w:r>
      <w:r w:rsidR="00020A7A" w:rsidRPr="00F957A6">
        <w:rPr>
          <w:sz w:val="28"/>
          <w:szCs w:val="28"/>
        </w:rPr>
        <w:t xml:space="preserve"> Д.,</w:t>
      </w:r>
      <w:r w:rsidR="00215F40">
        <w:rPr>
          <w:sz w:val="28"/>
          <w:szCs w:val="28"/>
        </w:rPr>
        <w:t xml:space="preserve"> Леша А., Стрикленда</w:t>
      </w:r>
      <w:r w:rsidR="00F957A6" w:rsidRPr="00F957A6">
        <w:rPr>
          <w:sz w:val="28"/>
          <w:szCs w:val="28"/>
        </w:rPr>
        <w:t xml:space="preserve"> А.Дж., </w:t>
      </w:r>
      <w:r w:rsidR="000462BC" w:rsidRPr="00F957A6">
        <w:rPr>
          <w:sz w:val="28"/>
          <w:szCs w:val="28"/>
        </w:rPr>
        <w:t>Фридмана Дж., О'Салливана А.</w:t>
      </w:r>
      <w:r w:rsidR="00215F40">
        <w:rPr>
          <w:sz w:val="28"/>
          <w:szCs w:val="28"/>
        </w:rPr>
        <w:t xml:space="preserve"> </w:t>
      </w:r>
      <w:r w:rsidR="000462BC" w:rsidRPr="00F957A6">
        <w:rPr>
          <w:sz w:val="28"/>
          <w:szCs w:val="28"/>
        </w:rPr>
        <w:t>и др</w:t>
      </w:r>
      <w:r w:rsidR="000462BC" w:rsidRPr="000462BC">
        <w:rPr>
          <w:sz w:val="28"/>
          <w:szCs w:val="28"/>
        </w:rPr>
        <w:t xml:space="preserve">., </w:t>
      </w:r>
      <w:r w:rsidR="000462BC">
        <w:rPr>
          <w:sz w:val="28"/>
          <w:szCs w:val="28"/>
        </w:rPr>
        <w:t>сформировавших фундамент</w:t>
      </w:r>
      <w:r w:rsidR="000462BC" w:rsidRPr="000462BC">
        <w:rPr>
          <w:sz w:val="28"/>
          <w:szCs w:val="28"/>
        </w:rPr>
        <w:t xml:space="preserve"> научно</w:t>
      </w:r>
      <w:r w:rsidR="000462BC">
        <w:rPr>
          <w:sz w:val="28"/>
          <w:szCs w:val="28"/>
        </w:rPr>
        <w:t>й школы</w:t>
      </w:r>
      <w:r w:rsidR="000462BC" w:rsidRPr="000462BC">
        <w:rPr>
          <w:sz w:val="28"/>
          <w:szCs w:val="28"/>
        </w:rPr>
        <w:t xml:space="preserve"> «</w:t>
      </w:r>
      <w:r w:rsidR="000462BC">
        <w:rPr>
          <w:sz w:val="28"/>
          <w:szCs w:val="28"/>
        </w:rPr>
        <w:t>Урбанистическая экономика</w:t>
      </w:r>
      <w:r w:rsidR="000462BC" w:rsidRPr="000462BC">
        <w:rPr>
          <w:sz w:val="28"/>
          <w:szCs w:val="28"/>
        </w:rPr>
        <w:t xml:space="preserve">». В </w:t>
      </w:r>
      <w:r w:rsidR="000462BC">
        <w:rPr>
          <w:sz w:val="28"/>
          <w:szCs w:val="28"/>
        </w:rPr>
        <w:t xml:space="preserve">плановой экономике советского периода </w:t>
      </w:r>
      <w:r w:rsidR="000462BC" w:rsidRPr="000462BC">
        <w:rPr>
          <w:sz w:val="28"/>
          <w:szCs w:val="28"/>
        </w:rPr>
        <w:t xml:space="preserve">основоположником теории </w:t>
      </w:r>
      <w:r w:rsidR="000462BC">
        <w:rPr>
          <w:sz w:val="28"/>
          <w:szCs w:val="28"/>
        </w:rPr>
        <w:t xml:space="preserve">управления </w:t>
      </w:r>
      <w:r w:rsidR="000462BC" w:rsidRPr="000462BC">
        <w:rPr>
          <w:sz w:val="28"/>
          <w:szCs w:val="28"/>
        </w:rPr>
        <w:t>городск</w:t>
      </w:r>
      <w:r w:rsidR="000462BC">
        <w:rPr>
          <w:sz w:val="28"/>
          <w:szCs w:val="28"/>
        </w:rPr>
        <w:t>им</w:t>
      </w:r>
      <w:r w:rsidR="000462BC" w:rsidRPr="000462BC">
        <w:rPr>
          <w:sz w:val="28"/>
          <w:szCs w:val="28"/>
        </w:rPr>
        <w:t xml:space="preserve"> развити</w:t>
      </w:r>
      <w:r w:rsidR="000462BC">
        <w:rPr>
          <w:sz w:val="28"/>
          <w:szCs w:val="28"/>
        </w:rPr>
        <w:t>ем</w:t>
      </w:r>
      <w:r w:rsidR="000462BC" w:rsidRPr="000462BC">
        <w:rPr>
          <w:sz w:val="28"/>
          <w:szCs w:val="28"/>
        </w:rPr>
        <w:t xml:space="preserve"> является Велихов Л.А., </w:t>
      </w:r>
      <w:r w:rsidR="00FB6E71">
        <w:rPr>
          <w:sz w:val="28"/>
          <w:szCs w:val="28"/>
        </w:rPr>
        <w:t>методические</w:t>
      </w:r>
      <w:r w:rsidR="000462BC" w:rsidRPr="000462BC">
        <w:rPr>
          <w:sz w:val="28"/>
          <w:szCs w:val="28"/>
        </w:rPr>
        <w:t xml:space="preserve"> аспекты развития города рассмотрены в трудах Агафонова</w:t>
      </w:r>
      <w:r w:rsidR="00FB6E71" w:rsidRPr="00FB6E71">
        <w:rPr>
          <w:sz w:val="28"/>
          <w:szCs w:val="28"/>
        </w:rPr>
        <w:t xml:space="preserve"> </w:t>
      </w:r>
      <w:r w:rsidR="00FB6E71" w:rsidRPr="000462BC">
        <w:rPr>
          <w:sz w:val="28"/>
          <w:szCs w:val="28"/>
        </w:rPr>
        <w:t>Н.Т.</w:t>
      </w:r>
      <w:r w:rsidR="000462BC" w:rsidRPr="000462BC">
        <w:rPr>
          <w:sz w:val="28"/>
          <w:szCs w:val="28"/>
        </w:rPr>
        <w:t>, Аитова</w:t>
      </w:r>
      <w:r w:rsidR="00FB6E71" w:rsidRPr="00FB6E71">
        <w:rPr>
          <w:sz w:val="28"/>
          <w:szCs w:val="28"/>
        </w:rPr>
        <w:t xml:space="preserve"> </w:t>
      </w:r>
      <w:r w:rsidR="00FB6E71" w:rsidRPr="000462BC">
        <w:rPr>
          <w:sz w:val="28"/>
          <w:szCs w:val="28"/>
        </w:rPr>
        <w:t>Н.А.</w:t>
      </w:r>
      <w:r w:rsidR="000462BC" w:rsidRPr="000462BC">
        <w:rPr>
          <w:sz w:val="28"/>
          <w:szCs w:val="28"/>
        </w:rPr>
        <w:t>, Блажко</w:t>
      </w:r>
      <w:r w:rsidR="00FB6E71" w:rsidRPr="00FB6E71">
        <w:rPr>
          <w:sz w:val="28"/>
          <w:szCs w:val="28"/>
        </w:rPr>
        <w:t xml:space="preserve"> </w:t>
      </w:r>
      <w:r w:rsidR="00FB6E71" w:rsidRPr="000462BC">
        <w:rPr>
          <w:sz w:val="28"/>
          <w:szCs w:val="28"/>
        </w:rPr>
        <w:t>Н.И.</w:t>
      </w:r>
      <w:r w:rsidR="000462BC" w:rsidRPr="000462BC">
        <w:rPr>
          <w:sz w:val="28"/>
          <w:szCs w:val="28"/>
        </w:rPr>
        <w:t>, Борщевского</w:t>
      </w:r>
      <w:r w:rsidR="00FB6E71" w:rsidRPr="00FB6E71">
        <w:rPr>
          <w:sz w:val="28"/>
          <w:szCs w:val="28"/>
        </w:rPr>
        <w:t xml:space="preserve"> </w:t>
      </w:r>
      <w:r w:rsidR="00FB6E71" w:rsidRPr="000462BC">
        <w:rPr>
          <w:sz w:val="28"/>
          <w:szCs w:val="28"/>
        </w:rPr>
        <w:t>М.В.</w:t>
      </w:r>
      <w:r w:rsidR="000462BC" w:rsidRPr="000462BC">
        <w:rPr>
          <w:sz w:val="28"/>
          <w:szCs w:val="28"/>
        </w:rPr>
        <w:t>, Григорьева</w:t>
      </w:r>
      <w:r w:rsidR="00FB6E71" w:rsidRPr="00FB6E71">
        <w:rPr>
          <w:sz w:val="28"/>
          <w:szCs w:val="28"/>
        </w:rPr>
        <w:t xml:space="preserve"> </w:t>
      </w:r>
      <w:r w:rsidR="00FB6E71" w:rsidRPr="000462BC">
        <w:rPr>
          <w:sz w:val="28"/>
          <w:szCs w:val="28"/>
        </w:rPr>
        <w:t>С. В.</w:t>
      </w:r>
      <w:r w:rsidR="000462BC" w:rsidRPr="000462BC">
        <w:rPr>
          <w:sz w:val="28"/>
          <w:szCs w:val="28"/>
        </w:rPr>
        <w:t>, Грузинова</w:t>
      </w:r>
      <w:r w:rsidR="00FB6E71" w:rsidRPr="00FB6E71">
        <w:rPr>
          <w:sz w:val="28"/>
          <w:szCs w:val="28"/>
        </w:rPr>
        <w:t xml:space="preserve"> </w:t>
      </w:r>
      <w:r w:rsidR="00FB6E71" w:rsidRPr="000462BC">
        <w:rPr>
          <w:sz w:val="28"/>
          <w:szCs w:val="28"/>
        </w:rPr>
        <w:t>А.В.</w:t>
      </w:r>
      <w:r w:rsidR="000462BC" w:rsidRPr="000462BC">
        <w:rPr>
          <w:sz w:val="28"/>
          <w:szCs w:val="28"/>
        </w:rPr>
        <w:t>, Гутнова</w:t>
      </w:r>
      <w:r w:rsidR="00FB6E71" w:rsidRPr="00FB6E71">
        <w:rPr>
          <w:sz w:val="28"/>
          <w:szCs w:val="28"/>
        </w:rPr>
        <w:t xml:space="preserve"> </w:t>
      </w:r>
      <w:r w:rsidR="00FB6E71" w:rsidRPr="000462BC">
        <w:rPr>
          <w:sz w:val="28"/>
          <w:szCs w:val="28"/>
        </w:rPr>
        <w:t>А.Э.</w:t>
      </w:r>
      <w:r w:rsidR="000462BC" w:rsidRPr="000462BC">
        <w:rPr>
          <w:sz w:val="28"/>
          <w:szCs w:val="28"/>
        </w:rPr>
        <w:t>, Лаппо</w:t>
      </w:r>
      <w:r w:rsidR="00FB6E71" w:rsidRPr="00FB6E71">
        <w:rPr>
          <w:sz w:val="28"/>
          <w:szCs w:val="28"/>
        </w:rPr>
        <w:t xml:space="preserve"> </w:t>
      </w:r>
      <w:r w:rsidR="00FB6E71" w:rsidRPr="000462BC">
        <w:rPr>
          <w:sz w:val="28"/>
          <w:szCs w:val="28"/>
        </w:rPr>
        <w:t>Г.М.</w:t>
      </w:r>
      <w:r w:rsidR="000462BC" w:rsidRPr="000462BC">
        <w:rPr>
          <w:sz w:val="28"/>
          <w:szCs w:val="28"/>
        </w:rPr>
        <w:t xml:space="preserve">, Финагина </w:t>
      </w:r>
      <w:r w:rsidR="00FB6E71" w:rsidRPr="000462BC">
        <w:rPr>
          <w:sz w:val="28"/>
          <w:szCs w:val="28"/>
        </w:rPr>
        <w:t xml:space="preserve">В.В. </w:t>
      </w:r>
      <w:r w:rsidR="000462BC" w:rsidRPr="000462BC">
        <w:rPr>
          <w:sz w:val="28"/>
          <w:szCs w:val="28"/>
        </w:rPr>
        <w:t xml:space="preserve">и др. </w:t>
      </w:r>
    </w:p>
    <w:p w:rsidR="00FB6E71" w:rsidRPr="00FB6E71" w:rsidRDefault="00FB6E71" w:rsidP="00656469">
      <w:pPr>
        <w:pStyle w:val="a6"/>
        <w:spacing w:before="0" w:beforeAutospacing="0" w:after="0" w:afterAutospacing="0" w:line="216" w:lineRule="auto"/>
        <w:ind w:firstLine="284"/>
        <w:jc w:val="both"/>
        <w:rPr>
          <w:i w:val="0"/>
          <w:sz w:val="28"/>
          <w:szCs w:val="28"/>
        </w:rPr>
      </w:pPr>
      <w:r w:rsidRPr="00FB6E71">
        <w:rPr>
          <w:i w:val="0"/>
          <w:sz w:val="28"/>
          <w:szCs w:val="28"/>
        </w:rPr>
        <w:t xml:space="preserve">Следует отметить, что вопросам управления </w:t>
      </w:r>
      <w:r w:rsidRPr="000462BC">
        <w:rPr>
          <w:i w:val="0"/>
          <w:sz w:val="28"/>
          <w:szCs w:val="28"/>
        </w:rPr>
        <w:t>моно</w:t>
      </w:r>
      <w:r>
        <w:rPr>
          <w:i w:val="0"/>
          <w:sz w:val="28"/>
          <w:szCs w:val="28"/>
        </w:rPr>
        <w:t>профильной</w:t>
      </w:r>
      <w:r w:rsidRPr="000462BC">
        <w:rPr>
          <w:i w:val="0"/>
          <w:sz w:val="28"/>
          <w:szCs w:val="28"/>
        </w:rPr>
        <w:t xml:space="preserve"> экономикой </w:t>
      </w:r>
      <w:r w:rsidRPr="00FB6E71">
        <w:rPr>
          <w:i w:val="0"/>
          <w:sz w:val="28"/>
          <w:szCs w:val="28"/>
        </w:rPr>
        <w:t xml:space="preserve">значительное внимание уделялось </w:t>
      </w:r>
      <w:r>
        <w:rPr>
          <w:i w:val="0"/>
          <w:sz w:val="28"/>
          <w:szCs w:val="28"/>
        </w:rPr>
        <w:t xml:space="preserve">в работах таких </w:t>
      </w:r>
      <w:r w:rsidRPr="00FB6E71">
        <w:rPr>
          <w:i w:val="0"/>
          <w:sz w:val="28"/>
          <w:szCs w:val="28"/>
        </w:rPr>
        <w:t>российски</w:t>
      </w:r>
      <w:r w:rsidR="00215F40">
        <w:rPr>
          <w:i w:val="0"/>
          <w:sz w:val="28"/>
          <w:szCs w:val="28"/>
        </w:rPr>
        <w:t>х ученых как</w:t>
      </w:r>
      <w:r>
        <w:rPr>
          <w:i w:val="0"/>
          <w:sz w:val="28"/>
          <w:szCs w:val="28"/>
        </w:rPr>
        <w:t>:</w:t>
      </w:r>
      <w:r w:rsidR="00215F40">
        <w:rPr>
          <w:i w:val="0"/>
          <w:sz w:val="28"/>
          <w:szCs w:val="28"/>
        </w:rPr>
        <w:t xml:space="preserve"> </w:t>
      </w:r>
      <w:r w:rsidRPr="000462BC">
        <w:rPr>
          <w:i w:val="0"/>
          <w:sz w:val="28"/>
          <w:szCs w:val="28"/>
        </w:rPr>
        <w:t>Горин</w:t>
      </w:r>
      <w:r w:rsidRPr="00FB6E71">
        <w:rPr>
          <w:i w:val="0"/>
          <w:sz w:val="28"/>
          <w:szCs w:val="28"/>
        </w:rPr>
        <w:t xml:space="preserve"> </w:t>
      </w:r>
      <w:r w:rsidRPr="000462BC">
        <w:rPr>
          <w:i w:val="0"/>
          <w:sz w:val="28"/>
          <w:szCs w:val="28"/>
        </w:rPr>
        <w:t>Н.И., Лексин</w:t>
      </w:r>
      <w:r w:rsidRPr="00FB6E71">
        <w:rPr>
          <w:i w:val="0"/>
          <w:sz w:val="28"/>
          <w:szCs w:val="28"/>
        </w:rPr>
        <w:t xml:space="preserve"> </w:t>
      </w:r>
      <w:r w:rsidRPr="000462BC">
        <w:rPr>
          <w:i w:val="0"/>
          <w:sz w:val="28"/>
          <w:szCs w:val="28"/>
        </w:rPr>
        <w:t>В.Н., Любовный</w:t>
      </w:r>
      <w:r w:rsidRPr="00FB6E71">
        <w:rPr>
          <w:i w:val="0"/>
          <w:sz w:val="28"/>
          <w:szCs w:val="28"/>
        </w:rPr>
        <w:t xml:space="preserve"> </w:t>
      </w:r>
      <w:r w:rsidRPr="000462BC">
        <w:rPr>
          <w:i w:val="0"/>
          <w:sz w:val="28"/>
          <w:szCs w:val="28"/>
        </w:rPr>
        <w:t>В.В., Нещадин</w:t>
      </w:r>
      <w:r w:rsidRPr="00FB6E71">
        <w:rPr>
          <w:i w:val="0"/>
          <w:sz w:val="28"/>
          <w:szCs w:val="28"/>
        </w:rPr>
        <w:t xml:space="preserve"> </w:t>
      </w:r>
      <w:r w:rsidRPr="000462BC">
        <w:rPr>
          <w:i w:val="0"/>
          <w:sz w:val="28"/>
          <w:szCs w:val="28"/>
        </w:rPr>
        <w:t>А.А., Швецов</w:t>
      </w:r>
      <w:r w:rsidRPr="00FB6E71">
        <w:rPr>
          <w:i w:val="0"/>
          <w:sz w:val="28"/>
          <w:szCs w:val="28"/>
        </w:rPr>
        <w:t xml:space="preserve"> </w:t>
      </w:r>
      <w:r w:rsidRPr="000462BC">
        <w:rPr>
          <w:i w:val="0"/>
          <w:sz w:val="28"/>
          <w:szCs w:val="28"/>
        </w:rPr>
        <w:t xml:space="preserve">А.Н., Шнипер Р.И. и др. </w:t>
      </w:r>
      <w:r w:rsidRPr="00FB6E71">
        <w:rPr>
          <w:i w:val="0"/>
          <w:sz w:val="28"/>
          <w:szCs w:val="28"/>
        </w:rPr>
        <w:t>При проведении исследования автор опиралс</w:t>
      </w:r>
      <w:r>
        <w:rPr>
          <w:i w:val="0"/>
          <w:sz w:val="28"/>
          <w:szCs w:val="28"/>
        </w:rPr>
        <w:t>я</w:t>
      </w:r>
      <w:r w:rsidRPr="00FB6E71">
        <w:rPr>
          <w:i w:val="0"/>
          <w:sz w:val="28"/>
          <w:szCs w:val="28"/>
        </w:rPr>
        <w:t xml:space="preserve"> на результаты в области </w:t>
      </w:r>
      <w:r>
        <w:rPr>
          <w:i w:val="0"/>
          <w:sz w:val="28"/>
          <w:szCs w:val="28"/>
        </w:rPr>
        <w:t>регулирования развития моногородов</w:t>
      </w:r>
      <w:r w:rsidRPr="00FB6E71">
        <w:rPr>
          <w:i w:val="0"/>
          <w:sz w:val="28"/>
          <w:szCs w:val="28"/>
        </w:rPr>
        <w:t>, приведенные в трудах таких авторитетных исследователей</w:t>
      </w:r>
      <w:r>
        <w:rPr>
          <w:i w:val="0"/>
          <w:sz w:val="28"/>
          <w:szCs w:val="28"/>
        </w:rPr>
        <w:t xml:space="preserve"> как</w:t>
      </w:r>
      <w:r w:rsidRPr="00FB6E71">
        <w:rPr>
          <w:i w:val="0"/>
          <w:sz w:val="28"/>
          <w:szCs w:val="28"/>
        </w:rPr>
        <w:t xml:space="preserve"> </w:t>
      </w:r>
      <w:r>
        <w:rPr>
          <w:i w:val="0"/>
          <w:sz w:val="28"/>
          <w:szCs w:val="28"/>
        </w:rPr>
        <w:t xml:space="preserve"> </w:t>
      </w:r>
      <w:r w:rsidRPr="000462BC">
        <w:rPr>
          <w:i w:val="0"/>
          <w:sz w:val="28"/>
          <w:szCs w:val="28"/>
        </w:rPr>
        <w:t>Анимица</w:t>
      </w:r>
      <w:r w:rsidRPr="00FB6E71">
        <w:rPr>
          <w:i w:val="0"/>
          <w:sz w:val="28"/>
          <w:szCs w:val="28"/>
        </w:rPr>
        <w:t xml:space="preserve"> </w:t>
      </w:r>
      <w:r w:rsidRPr="000462BC">
        <w:rPr>
          <w:i w:val="0"/>
          <w:sz w:val="28"/>
          <w:szCs w:val="28"/>
        </w:rPr>
        <w:t xml:space="preserve">Е.Г, </w:t>
      </w:r>
      <w:r w:rsidR="00365CA1">
        <w:rPr>
          <w:i w:val="0"/>
          <w:sz w:val="28"/>
          <w:szCs w:val="28"/>
        </w:rPr>
        <w:t>Багаутдиновой</w:t>
      </w:r>
      <w:r w:rsidR="00215F40">
        <w:rPr>
          <w:i w:val="0"/>
          <w:sz w:val="28"/>
          <w:szCs w:val="28"/>
        </w:rPr>
        <w:t xml:space="preserve"> Н.Г.,</w:t>
      </w:r>
      <w:r w:rsidR="00215F40" w:rsidRPr="000462BC">
        <w:rPr>
          <w:i w:val="0"/>
          <w:sz w:val="28"/>
          <w:szCs w:val="28"/>
        </w:rPr>
        <w:t xml:space="preserve"> </w:t>
      </w:r>
      <w:r w:rsidRPr="000462BC">
        <w:rPr>
          <w:i w:val="0"/>
          <w:sz w:val="28"/>
          <w:szCs w:val="28"/>
        </w:rPr>
        <w:t>Горяченко</w:t>
      </w:r>
      <w:r w:rsidRPr="00FB6E71">
        <w:rPr>
          <w:i w:val="0"/>
          <w:sz w:val="28"/>
          <w:szCs w:val="28"/>
        </w:rPr>
        <w:t xml:space="preserve"> </w:t>
      </w:r>
      <w:r w:rsidRPr="000462BC">
        <w:rPr>
          <w:i w:val="0"/>
          <w:sz w:val="28"/>
          <w:szCs w:val="28"/>
        </w:rPr>
        <w:t>Е.Е., Пушкарев</w:t>
      </w:r>
      <w:r w:rsidR="00365CA1">
        <w:rPr>
          <w:i w:val="0"/>
          <w:sz w:val="28"/>
          <w:szCs w:val="28"/>
        </w:rPr>
        <w:t>а</w:t>
      </w:r>
      <w:r w:rsidRPr="00FB6E71">
        <w:rPr>
          <w:i w:val="0"/>
          <w:sz w:val="28"/>
          <w:szCs w:val="28"/>
        </w:rPr>
        <w:t xml:space="preserve"> </w:t>
      </w:r>
      <w:r w:rsidR="00365CA1">
        <w:rPr>
          <w:i w:val="0"/>
          <w:sz w:val="28"/>
          <w:szCs w:val="28"/>
        </w:rPr>
        <w:t>М.Н., Тургеля</w:t>
      </w:r>
      <w:r w:rsidRPr="000462BC">
        <w:rPr>
          <w:i w:val="0"/>
          <w:sz w:val="28"/>
          <w:szCs w:val="28"/>
        </w:rPr>
        <w:t xml:space="preserve"> И.Д. и др.</w:t>
      </w:r>
    </w:p>
    <w:p w:rsidR="000462BC" w:rsidRPr="000462BC" w:rsidRDefault="000462BC" w:rsidP="00656469">
      <w:pPr>
        <w:tabs>
          <w:tab w:val="left" w:pos="9638"/>
        </w:tabs>
        <w:spacing w:line="216" w:lineRule="auto"/>
        <w:ind w:firstLine="284"/>
        <w:jc w:val="both"/>
        <w:rPr>
          <w:sz w:val="28"/>
          <w:szCs w:val="28"/>
        </w:rPr>
      </w:pPr>
      <w:r w:rsidRPr="000462BC">
        <w:rPr>
          <w:sz w:val="28"/>
          <w:szCs w:val="28"/>
        </w:rPr>
        <w:t xml:space="preserve">При написании </w:t>
      </w:r>
      <w:r w:rsidR="00FB6E71" w:rsidRPr="000462BC">
        <w:rPr>
          <w:sz w:val="28"/>
          <w:szCs w:val="28"/>
        </w:rPr>
        <w:t>диссертационной</w:t>
      </w:r>
      <w:r w:rsidRPr="000462BC">
        <w:rPr>
          <w:sz w:val="28"/>
          <w:szCs w:val="28"/>
        </w:rPr>
        <w:t xml:space="preserve"> работы </w:t>
      </w:r>
      <w:r w:rsidR="00FB6E71">
        <w:rPr>
          <w:sz w:val="28"/>
          <w:szCs w:val="28"/>
        </w:rPr>
        <w:t>о</w:t>
      </w:r>
      <w:r w:rsidRPr="000462BC">
        <w:rPr>
          <w:sz w:val="28"/>
          <w:szCs w:val="28"/>
        </w:rPr>
        <w:t>сновные теорети</w:t>
      </w:r>
      <w:r w:rsidR="00FB6E71">
        <w:rPr>
          <w:sz w:val="28"/>
          <w:szCs w:val="28"/>
        </w:rPr>
        <w:t xml:space="preserve">ко-методические </w:t>
      </w:r>
      <w:r w:rsidRPr="000462BC">
        <w:rPr>
          <w:sz w:val="28"/>
          <w:szCs w:val="28"/>
        </w:rPr>
        <w:t xml:space="preserve"> выводы</w:t>
      </w:r>
      <w:r w:rsidR="00FB6E71">
        <w:rPr>
          <w:sz w:val="28"/>
          <w:szCs w:val="28"/>
        </w:rPr>
        <w:t xml:space="preserve"> по использованию инструментария государственно-частного партнерства </w:t>
      </w:r>
      <w:r w:rsidRPr="000462BC">
        <w:rPr>
          <w:sz w:val="28"/>
          <w:szCs w:val="28"/>
        </w:rPr>
        <w:t xml:space="preserve"> </w:t>
      </w:r>
      <w:r w:rsidR="00FB6E71">
        <w:rPr>
          <w:sz w:val="28"/>
          <w:szCs w:val="28"/>
        </w:rPr>
        <w:t xml:space="preserve">были </w:t>
      </w:r>
      <w:r w:rsidRPr="000462BC">
        <w:rPr>
          <w:sz w:val="28"/>
          <w:szCs w:val="28"/>
        </w:rPr>
        <w:t xml:space="preserve">основаны на трудах Перфильева С.В., Терёхина В.И., Вертаковой Ю.В., </w:t>
      </w:r>
      <w:r w:rsidR="00FB6E71">
        <w:rPr>
          <w:sz w:val="28"/>
          <w:szCs w:val="28"/>
        </w:rPr>
        <w:t xml:space="preserve">Шманева С.В., Рисина И.Е., Кузьбожева Э.Н., Трещевского Ю.И., Преображенского Б.Г., </w:t>
      </w:r>
      <w:r w:rsidRPr="000462BC">
        <w:rPr>
          <w:sz w:val="28"/>
          <w:szCs w:val="28"/>
        </w:rPr>
        <w:t>Сербулова А.В.</w:t>
      </w:r>
      <w:r w:rsidR="00FB6E71">
        <w:rPr>
          <w:sz w:val="28"/>
          <w:szCs w:val="28"/>
        </w:rPr>
        <w:t>,</w:t>
      </w:r>
      <w:r w:rsidRPr="000462BC">
        <w:rPr>
          <w:sz w:val="28"/>
          <w:szCs w:val="28"/>
        </w:rPr>
        <w:t xml:space="preserve"> </w:t>
      </w:r>
      <w:r w:rsidR="00FB6E71" w:rsidRPr="000462BC">
        <w:rPr>
          <w:sz w:val="28"/>
          <w:szCs w:val="28"/>
        </w:rPr>
        <w:t>Чудилина Г.И., Аралбаевой Г.Г., Богдановой Л.П.</w:t>
      </w:r>
      <w:r w:rsidRPr="000462BC">
        <w:rPr>
          <w:sz w:val="28"/>
          <w:szCs w:val="28"/>
        </w:rPr>
        <w:t xml:space="preserve">и др. </w:t>
      </w:r>
    </w:p>
    <w:p w:rsidR="003160E6" w:rsidRDefault="00E23846" w:rsidP="00656469">
      <w:pPr>
        <w:tabs>
          <w:tab w:val="left" w:pos="9638"/>
        </w:tabs>
        <w:spacing w:line="216" w:lineRule="auto"/>
        <w:ind w:firstLine="284"/>
        <w:jc w:val="both"/>
        <w:rPr>
          <w:sz w:val="28"/>
          <w:szCs w:val="28"/>
        </w:rPr>
      </w:pPr>
      <w:r w:rsidRPr="00C43C3A">
        <w:rPr>
          <w:sz w:val="28"/>
          <w:szCs w:val="28"/>
        </w:rPr>
        <w:t xml:space="preserve">Однако, отдельные методологические аспекты, связанные с формированием </w:t>
      </w:r>
      <w:r w:rsidR="00FB6E71">
        <w:rPr>
          <w:sz w:val="28"/>
          <w:szCs w:val="28"/>
        </w:rPr>
        <w:t xml:space="preserve">и реализацией </w:t>
      </w:r>
      <w:r w:rsidR="005D7F48">
        <w:rPr>
          <w:sz w:val="28"/>
          <w:szCs w:val="28"/>
        </w:rPr>
        <w:t xml:space="preserve">государственной политики структурной трансформации экономики моногородов с использованием инструментария государственно-частного партнерства </w:t>
      </w:r>
      <w:r w:rsidRPr="00C43C3A">
        <w:rPr>
          <w:sz w:val="28"/>
          <w:szCs w:val="28"/>
        </w:rPr>
        <w:t xml:space="preserve">в </w:t>
      </w:r>
      <w:r w:rsidR="005D7F48">
        <w:rPr>
          <w:sz w:val="28"/>
          <w:szCs w:val="28"/>
        </w:rPr>
        <w:t xml:space="preserve">современных </w:t>
      </w:r>
      <w:r w:rsidRPr="00C43C3A">
        <w:rPr>
          <w:sz w:val="28"/>
          <w:szCs w:val="28"/>
        </w:rPr>
        <w:t>условиях</w:t>
      </w:r>
      <w:r w:rsidR="005D7F48">
        <w:rPr>
          <w:sz w:val="28"/>
          <w:szCs w:val="28"/>
        </w:rPr>
        <w:t>,</w:t>
      </w:r>
      <w:r w:rsidRPr="00C43C3A">
        <w:rPr>
          <w:sz w:val="28"/>
          <w:szCs w:val="28"/>
        </w:rPr>
        <w:t xml:space="preserve"> в данных работах не были рассмотрены. В том числе, в этих работах не были достаточно проработаны практические вопросы </w:t>
      </w:r>
      <w:r w:rsidR="005D7F48">
        <w:rPr>
          <w:sz w:val="28"/>
          <w:szCs w:val="28"/>
        </w:rPr>
        <w:t>интеграция ГЧП</w:t>
      </w:r>
      <w:r w:rsidRPr="00C43C3A">
        <w:rPr>
          <w:sz w:val="28"/>
          <w:szCs w:val="28"/>
        </w:rPr>
        <w:t xml:space="preserve"> </w:t>
      </w:r>
      <w:r w:rsidR="005D7F48">
        <w:rPr>
          <w:sz w:val="28"/>
          <w:szCs w:val="28"/>
        </w:rPr>
        <w:t>в систему государственного регулирования развитием монопрофильных городов</w:t>
      </w:r>
      <w:r w:rsidRPr="00C43C3A">
        <w:rPr>
          <w:sz w:val="28"/>
          <w:szCs w:val="28"/>
        </w:rPr>
        <w:t>.</w:t>
      </w:r>
      <w:r w:rsidR="00EA4432" w:rsidRPr="00C43C3A">
        <w:rPr>
          <w:sz w:val="28"/>
          <w:szCs w:val="28"/>
        </w:rPr>
        <w:t xml:space="preserve"> </w:t>
      </w:r>
    </w:p>
    <w:p w:rsidR="00C1792D" w:rsidRPr="008C293E" w:rsidRDefault="00EA4432" w:rsidP="00656469">
      <w:pPr>
        <w:spacing w:line="216" w:lineRule="auto"/>
        <w:ind w:left="-108" w:right="-108" w:firstLine="284"/>
        <w:jc w:val="both"/>
        <w:rPr>
          <w:sz w:val="28"/>
          <w:szCs w:val="28"/>
        </w:rPr>
      </w:pPr>
      <w:r w:rsidRPr="00C43C3A">
        <w:rPr>
          <w:b/>
          <w:sz w:val="28"/>
          <w:szCs w:val="28"/>
        </w:rPr>
        <w:t>Соответствие темы диссертации паспорту специальности</w:t>
      </w:r>
      <w:r w:rsidRPr="00C43C3A">
        <w:rPr>
          <w:sz w:val="28"/>
          <w:szCs w:val="28"/>
        </w:rPr>
        <w:t xml:space="preserve">. Работа выполнена по научной специальности 08.00.05 – Экономика и управление народным хозяйством (Пункт </w:t>
      </w:r>
      <w:r w:rsidR="00C1792D">
        <w:rPr>
          <w:sz w:val="28"/>
          <w:szCs w:val="28"/>
        </w:rPr>
        <w:t>10</w:t>
      </w:r>
      <w:r w:rsidRPr="00C43C3A">
        <w:rPr>
          <w:sz w:val="28"/>
          <w:szCs w:val="28"/>
        </w:rPr>
        <w:t xml:space="preserve">. </w:t>
      </w:r>
      <w:r w:rsidR="008C293E">
        <w:rPr>
          <w:sz w:val="28"/>
          <w:szCs w:val="28"/>
        </w:rPr>
        <w:t>М</w:t>
      </w:r>
      <w:r w:rsidR="00C1792D">
        <w:rPr>
          <w:sz w:val="28"/>
          <w:szCs w:val="28"/>
        </w:rPr>
        <w:t>енеджмент</w:t>
      </w:r>
      <w:r w:rsidRPr="00C43C3A">
        <w:rPr>
          <w:sz w:val="28"/>
          <w:szCs w:val="28"/>
        </w:rPr>
        <w:t>:</w:t>
      </w:r>
      <w:r w:rsidR="00C1792D" w:rsidRPr="00C1792D">
        <w:t xml:space="preserve"> </w:t>
      </w:r>
      <w:r w:rsidR="00C1792D" w:rsidRPr="00C1792D">
        <w:rPr>
          <w:sz w:val="28"/>
          <w:szCs w:val="28"/>
        </w:rPr>
        <w:t>10.4. Государственная политика, механизмы, методы и технологии ее</w:t>
      </w:r>
      <w:r w:rsidR="00C1792D">
        <w:rPr>
          <w:sz w:val="28"/>
          <w:szCs w:val="28"/>
        </w:rPr>
        <w:t xml:space="preserve"> </w:t>
      </w:r>
      <w:r w:rsidR="00C1792D" w:rsidRPr="00C1792D">
        <w:rPr>
          <w:sz w:val="28"/>
          <w:szCs w:val="28"/>
        </w:rPr>
        <w:t>разработки и реализации. Стратегии и тактики в осуществлении</w:t>
      </w:r>
      <w:r w:rsidR="00C1792D">
        <w:rPr>
          <w:sz w:val="28"/>
          <w:szCs w:val="28"/>
        </w:rPr>
        <w:t xml:space="preserve"> </w:t>
      </w:r>
      <w:r w:rsidR="00C1792D" w:rsidRPr="00C1792D">
        <w:rPr>
          <w:sz w:val="28"/>
          <w:szCs w:val="28"/>
        </w:rPr>
        <w:t>государственной политики</w:t>
      </w:r>
      <w:r w:rsidR="00C1792D">
        <w:rPr>
          <w:sz w:val="28"/>
          <w:szCs w:val="28"/>
        </w:rPr>
        <w:t xml:space="preserve">, </w:t>
      </w:r>
      <w:r w:rsidR="00C1792D" w:rsidRPr="00C1792D">
        <w:rPr>
          <w:sz w:val="28"/>
          <w:szCs w:val="28"/>
        </w:rPr>
        <w:t>10.5. Особенности разработки и реализации государственной политики в</w:t>
      </w:r>
      <w:r w:rsidR="00C1792D">
        <w:rPr>
          <w:sz w:val="28"/>
          <w:szCs w:val="28"/>
        </w:rPr>
        <w:t xml:space="preserve"> </w:t>
      </w:r>
      <w:r w:rsidR="00C1792D" w:rsidRPr="00C1792D">
        <w:rPr>
          <w:sz w:val="28"/>
          <w:szCs w:val="28"/>
        </w:rPr>
        <w:t>экономической и социальной сферах. Прямые и обратные связи</w:t>
      </w:r>
      <w:r w:rsidR="00C1792D">
        <w:rPr>
          <w:sz w:val="28"/>
          <w:szCs w:val="28"/>
        </w:rPr>
        <w:t xml:space="preserve"> </w:t>
      </w:r>
      <w:r w:rsidR="00C1792D" w:rsidRPr="008C293E">
        <w:rPr>
          <w:sz w:val="28"/>
          <w:szCs w:val="28"/>
        </w:rPr>
        <w:t>государственной политики, механизмов, методов и технологий ее разработки и реализации. Развитие форм государственно-частного партнерства. Управл</w:t>
      </w:r>
      <w:r w:rsidR="008C293E">
        <w:rPr>
          <w:sz w:val="28"/>
          <w:szCs w:val="28"/>
        </w:rPr>
        <w:t>ение государственным имуществом</w:t>
      </w:r>
      <w:r w:rsidRPr="008C293E">
        <w:rPr>
          <w:sz w:val="28"/>
          <w:szCs w:val="28"/>
        </w:rPr>
        <w:t>.</w:t>
      </w:r>
      <w:r w:rsidR="00846B0E" w:rsidRPr="008C293E">
        <w:rPr>
          <w:sz w:val="28"/>
          <w:szCs w:val="28"/>
        </w:rPr>
        <w:t xml:space="preserve"> Пункт </w:t>
      </w:r>
      <w:r w:rsidR="008C293E" w:rsidRPr="008C293E">
        <w:rPr>
          <w:sz w:val="28"/>
          <w:szCs w:val="28"/>
        </w:rPr>
        <w:t>3</w:t>
      </w:r>
      <w:r w:rsidR="008C293E">
        <w:rPr>
          <w:sz w:val="28"/>
          <w:szCs w:val="28"/>
        </w:rPr>
        <w:t>. Р</w:t>
      </w:r>
      <w:r w:rsidR="008C293E" w:rsidRPr="008C293E">
        <w:rPr>
          <w:sz w:val="28"/>
          <w:szCs w:val="28"/>
        </w:rPr>
        <w:t xml:space="preserve">егиональная экономика: </w:t>
      </w:r>
      <w:r w:rsidR="00C1792D" w:rsidRPr="008C293E">
        <w:rPr>
          <w:sz w:val="28"/>
          <w:szCs w:val="28"/>
        </w:rPr>
        <w:t>3.16. Региональная социально-экономическая политика; анализ</w:t>
      </w:r>
      <w:r w:rsidR="008C293E" w:rsidRPr="008C293E">
        <w:rPr>
          <w:sz w:val="28"/>
          <w:szCs w:val="28"/>
        </w:rPr>
        <w:t xml:space="preserve"> </w:t>
      </w:r>
      <w:r w:rsidR="00C1792D" w:rsidRPr="008C293E">
        <w:rPr>
          <w:sz w:val="28"/>
          <w:szCs w:val="28"/>
        </w:rPr>
        <w:t>особенностей и оценка эффективности региональной экономической</w:t>
      </w:r>
      <w:r w:rsidR="008C293E" w:rsidRPr="008C293E">
        <w:rPr>
          <w:sz w:val="28"/>
          <w:szCs w:val="28"/>
        </w:rPr>
        <w:t xml:space="preserve"> </w:t>
      </w:r>
      <w:r w:rsidR="00C1792D" w:rsidRPr="008C293E">
        <w:rPr>
          <w:sz w:val="28"/>
          <w:szCs w:val="28"/>
        </w:rPr>
        <w:t>политики в Российской Федерации, федеральных округах, субъектах</w:t>
      </w:r>
      <w:r w:rsidR="008C293E" w:rsidRPr="008C293E">
        <w:rPr>
          <w:sz w:val="28"/>
          <w:szCs w:val="28"/>
        </w:rPr>
        <w:t xml:space="preserve"> </w:t>
      </w:r>
      <w:r w:rsidR="00C1792D" w:rsidRPr="008C293E">
        <w:rPr>
          <w:sz w:val="28"/>
          <w:szCs w:val="28"/>
        </w:rPr>
        <w:t>Федерации и муниципальных образованиях</w:t>
      </w:r>
      <w:r w:rsidR="008C293E">
        <w:rPr>
          <w:sz w:val="28"/>
          <w:szCs w:val="28"/>
        </w:rPr>
        <w:t>)</w:t>
      </w:r>
      <w:r w:rsidR="00C1792D" w:rsidRPr="008C293E">
        <w:rPr>
          <w:sz w:val="28"/>
          <w:szCs w:val="28"/>
        </w:rPr>
        <w:t>.</w:t>
      </w:r>
    </w:p>
    <w:p w:rsidR="00CA23E7" w:rsidRDefault="00EA4432" w:rsidP="00656469">
      <w:pPr>
        <w:tabs>
          <w:tab w:val="left" w:pos="284"/>
        </w:tabs>
        <w:spacing w:line="216" w:lineRule="auto"/>
        <w:ind w:left="-108" w:right="-108" w:firstLine="284"/>
        <w:jc w:val="both"/>
        <w:rPr>
          <w:sz w:val="28"/>
          <w:szCs w:val="28"/>
        </w:rPr>
      </w:pPr>
      <w:r w:rsidRPr="00C43C3A">
        <w:rPr>
          <w:b/>
          <w:sz w:val="28"/>
          <w:szCs w:val="28"/>
        </w:rPr>
        <w:t>Цель и задачи исследования</w:t>
      </w:r>
      <w:r w:rsidRPr="00C43C3A">
        <w:rPr>
          <w:sz w:val="28"/>
          <w:szCs w:val="28"/>
        </w:rPr>
        <w:t xml:space="preserve">. Целью работы является </w:t>
      </w:r>
      <w:r w:rsidR="00BC407A">
        <w:rPr>
          <w:sz w:val="28"/>
          <w:szCs w:val="28"/>
        </w:rPr>
        <w:t>разработка</w:t>
      </w:r>
      <w:r w:rsidRPr="00C43C3A">
        <w:rPr>
          <w:sz w:val="28"/>
          <w:szCs w:val="28"/>
        </w:rPr>
        <w:t xml:space="preserve"> </w:t>
      </w:r>
      <w:r w:rsidR="00584AF6">
        <w:rPr>
          <w:sz w:val="28"/>
          <w:szCs w:val="28"/>
        </w:rPr>
        <w:t>научно-методического инструментария</w:t>
      </w:r>
      <w:r w:rsidR="00584AF6" w:rsidRPr="00C43C3A">
        <w:rPr>
          <w:sz w:val="28"/>
          <w:szCs w:val="28"/>
        </w:rPr>
        <w:t xml:space="preserve"> </w:t>
      </w:r>
      <w:r w:rsidR="00631BCA">
        <w:rPr>
          <w:sz w:val="28"/>
          <w:szCs w:val="28"/>
        </w:rPr>
        <w:t xml:space="preserve">разработки и реализации </w:t>
      </w:r>
      <w:r w:rsidR="00CA23E7">
        <w:rPr>
          <w:sz w:val="28"/>
          <w:szCs w:val="28"/>
        </w:rPr>
        <w:t xml:space="preserve">государственной политики </w:t>
      </w:r>
      <w:r w:rsidR="00631BCA">
        <w:rPr>
          <w:sz w:val="28"/>
          <w:szCs w:val="28"/>
        </w:rPr>
        <w:t>развития локальных социально-экономических систем</w:t>
      </w:r>
      <w:r w:rsidR="00CA23E7">
        <w:rPr>
          <w:sz w:val="28"/>
          <w:szCs w:val="28"/>
        </w:rPr>
        <w:t xml:space="preserve"> </w:t>
      </w:r>
      <w:r w:rsidR="00631BCA">
        <w:rPr>
          <w:sz w:val="28"/>
          <w:szCs w:val="28"/>
        </w:rPr>
        <w:t>в виде моногородов, интегрирующей</w:t>
      </w:r>
      <w:r w:rsidR="00CA23E7">
        <w:rPr>
          <w:sz w:val="28"/>
          <w:szCs w:val="28"/>
        </w:rPr>
        <w:t xml:space="preserve"> </w:t>
      </w:r>
      <w:r w:rsidR="00631BCA">
        <w:rPr>
          <w:sz w:val="28"/>
          <w:szCs w:val="28"/>
        </w:rPr>
        <w:t>публичные и частные интересы.</w:t>
      </w:r>
    </w:p>
    <w:p w:rsidR="003160E6" w:rsidRDefault="00EA4432" w:rsidP="002F4688">
      <w:pPr>
        <w:tabs>
          <w:tab w:val="left" w:pos="284"/>
        </w:tabs>
        <w:spacing w:line="216" w:lineRule="auto"/>
        <w:ind w:left="-108" w:right="-108" w:firstLine="284"/>
        <w:jc w:val="both"/>
        <w:rPr>
          <w:sz w:val="28"/>
          <w:szCs w:val="28"/>
        </w:rPr>
      </w:pPr>
      <w:r w:rsidRPr="00C43C3A">
        <w:rPr>
          <w:sz w:val="28"/>
          <w:szCs w:val="28"/>
        </w:rPr>
        <w:lastRenderedPageBreak/>
        <w:t xml:space="preserve">Данная цель определила следующие </w:t>
      </w:r>
      <w:r w:rsidRPr="00C43C3A">
        <w:rPr>
          <w:b/>
          <w:sz w:val="28"/>
          <w:szCs w:val="28"/>
        </w:rPr>
        <w:t>основные задачи</w:t>
      </w:r>
      <w:r w:rsidRPr="00C43C3A">
        <w:rPr>
          <w:sz w:val="28"/>
          <w:szCs w:val="28"/>
        </w:rPr>
        <w:t>:</w:t>
      </w:r>
    </w:p>
    <w:p w:rsidR="003160E6" w:rsidRPr="002F4688" w:rsidRDefault="00E23846" w:rsidP="002F4688">
      <w:pPr>
        <w:pStyle w:val="a8"/>
        <w:numPr>
          <w:ilvl w:val="0"/>
          <w:numId w:val="18"/>
        </w:numPr>
        <w:tabs>
          <w:tab w:val="left" w:pos="284"/>
        </w:tabs>
        <w:spacing w:line="216" w:lineRule="auto"/>
        <w:ind w:left="-108" w:firstLine="284"/>
        <w:jc w:val="both"/>
        <w:rPr>
          <w:sz w:val="28"/>
          <w:szCs w:val="28"/>
        </w:rPr>
      </w:pPr>
      <w:r w:rsidRPr="002F4688">
        <w:rPr>
          <w:sz w:val="28"/>
          <w:szCs w:val="28"/>
        </w:rPr>
        <w:t xml:space="preserve">раскрыть теоретические аспекты </w:t>
      </w:r>
      <w:r w:rsidR="00CA23E7" w:rsidRPr="002F4688">
        <w:rPr>
          <w:sz w:val="28"/>
          <w:szCs w:val="28"/>
        </w:rPr>
        <w:t xml:space="preserve">формирования и реализации </w:t>
      </w:r>
      <w:r w:rsidR="00CA23E7" w:rsidRPr="002F4688">
        <w:rPr>
          <w:bCs/>
          <w:sz w:val="28"/>
          <w:szCs w:val="28"/>
        </w:rPr>
        <w:t>государственн</w:t>
      </w:r>
      <w:r w:rsidR="00631BCA" w:rsidRPr="002F4688">
        <w:rPr>
          <w:bCs/>
          <w:sz w:val="28"/>
          <w:szCs w:val="28"/>
        </w:rPr>
        <w:t>ой политики развития социально-экономических систем</w:t>
      </w:r>
      <w:r w:rsidR="006B60C2" w:rsidRPr="002F4688">
        <w:rPr>
          <w:sz w:val="28"/>
          <w:szCs w:val="28"/>
        </w:rPr>
        <w:t xml:space="preserve">, осуществить </w:t>
      </w:r>
      <w:r w:rsidR="00CA23E7" w:rsidRPr="002F4688">
        <w:rPr>
          <w:sz w:val="28"/>
          <w:szCs w:val="28"/>
        </w:rPr>
        <w:t>систематизацию основных проблем</w:t>
      </w:r>
      <w:r w:rsidR="00EA4432" w:rsidRPr="002F4688">
        <w:rPr>
          <w:sz w:val="28"/>
          <w:szCs w:val="28"/>
        </w:rPr>
        <w:t xml:space="preserve"> </w:t>
      </w:r>
      <w:r w:rsidR="00102908" w:rsidRPr="002F4688">
        <w:rPr>
          <w:sz w:val="28"/>
          <w:szCs w:val="28"/>
        </w:rPr>
        <w:t xml:space="preserve">развития </w:t>
      </w:r>
      <w:r w:rsidR="00CA23E7" w:rsidRPr="002F4688">
        <w:rPr>
          <w:sz w:val="28"/>
          <w:szCs w:val="28"/>
        </w:rPr>
        <w:t>монопрофильных городов</w:t>
      </w:r>
      <w:r w:rsidR="00EA4432" w:rsidRPr="002F4688">
        <w:rPr>
          <w:sz w:val="28"/>
          <w:szCs w:val="28"/>
        </w:rPr>
        <w:t>;</w:t>
      </w:r>
    </w:p>
    <w:p w:rsidR="007C069C" w:rsidRPr="002F4688" w:rsidRDefault="007C069C" w:rsidP="007C069C">
      <w:pPr>
        <w:pStyle w:val="a8"/>
        <w:numPr>
          <w:ilvl w:val="0"/>
          <w:numId w:val="18"/>
        </w:numPr>
        <w:tabs>
          <w:tab w:val="left" w:pos="284"/>
        </w:tabs>
        <w:spacing w:line="216" w:lineRule="auto"/>
        <w:ind w:left="-108" w:firstLine="284"/>
        <w:jc w:val="both"/>
        <w:rPr>
          <w:sz w:val="28"/>
          <w:szCs w:val="28"/>
        </w:rPr>
      </w:pPr>
      <w:r w:rsidRPr="002F4688">
        <w:rPr>
          <w:sz w:val="28"/>
          <w:szCs w:val="28"/>
        </w:rPr>
        <w:t>разработать механизм реализации государственной политики развития моногородов с использованием инструментария государственно-частного партнерства;</w:t>
      </w:r>
    </w:p>
    <w:p w:rsidR="00102908" w:rsidRPr="002F4688" w:rsidRDefault="00102908" w:rsidP="002F4688">
      <w:pPr>
        <w:pStyle w:val="a8"/>
        <w:numPr>
          <w:ilvl w:val="0"/>
          <w:numId w:val="18"/>
        </w:numPr>
        <w:tabs>
          <w:tab w:val="left" w:pos="284"/>
        </w:tabs>
        <w:spacing w:line="216" w:lineRule="auto"/>
        <w:ind w:left="-108" w:firstLine="284"/>
        <w:jc w:val="both"/>
        <w:rPr>
          <w:sz w:val="28"/>
          <w:szCs w:val="28"/>
        </w:rPr>
      </w:pPr>
      <w:r w:rsidRPr="002F4688">
        <w:rPr>
          <w:sz w:val="28"/>
          <w:szCs w:val="28"/>
        </w:rPr>
        <w:t xml:space="preserve"> сформировать методику оценки социально-экономической системы с учетом адаптации набора оценочных показателей к специфике моногорода как объекта управления;</w:t>
      </w:r>
    </w:p>
    <w:p w:rsidR="003160E6" w:rsidRPr="002F4688" w:rsidRDefault="00EA4432" w:rsidP="002F4688">
      <w:pPr>
        <w:pStyle w:val="13"/>
        <w:tabs>
          <w:tab w:val="left" w:pos="284"/>
        </w:tabs>
        <w:spacing w:after="0" w:line="216" w:lineRule="auto"/>
        <w:ind w:left="-108" w:firstLine="284"/>
        <w:jc w:val="both"/>
        <w:rPr>
          <w:color w:val="auto"/>
          <w:sz w:val="28"/>
          <w:szCs w:val="28"/>
        </w:rPr>
      </w:pPr>
      <w:r w:rsidRPr="002F4688">
        <w:rPr>
          <w:color w:val="auto"/>
          <w:sz w:val="28"/>
          <w:szCs w:val="28"/>
        </w:rPr>
        <w:t xml:space="preserve">- </w:t>
      </w:r>
      <w:r w:rsidR="005D0D1C" w:rsidRPr="002F4688">
        <w:rPr>
          <w:color w:val="auto"/>
          <w:sz w:val="28"/>
          <w:szCs w:val="28"/>
        </w:rPr>
        <w:t xml:space="preserve">сформулировать и классифицировать </w:t>
      </w:r>
      <w:r w:rsidR="00102908" w:rsidRPr="002F4688">
        <w:rPr>
          <w:color w:val="auto"/>
          <w:sz w:val="28"/>
          <w:szCs w:val="28"/>
        </w:rPr>
        <w:t xml:space="preserve">меры государственной политики, направленные на расширение спектра привлекаемых ресурсов для </w:t>
      </w:r>
      <w:r w:rsidR="005D0D1C" w:rsidRPr="002F4688">
        <w:rPr>
          <w:color w:val="auto"/>
          <w:sz w:val="28"/>
          <w:szCs w:val="28"/>
        </w:rPr>
        <w:t>структурн</w:t>
      </w:r>
      <w:r w:rsidR="00102908" w:rsidRPr="002F4688">
        <w:rPr>
          <w:color w:val="auto"/>
          <w:sz w:val="28"/>
          <w:szCs w:val="28"/>
        </w:rPr>
        <w:t>ой перестройки</w:t>
      </w:r>
      <w:r w:rsidR="005D0D1C" w:rsidRPr="002F4688">
        <w:rPr>
          <w:color w:val="auto"/>
          <w:sz w:val="28"/>
          <w:szCs w:val="28"/>
        </w:rPr>
        <w:t xml:space="preserve"> экономики моногорода</w:t>
      </w:r>
      <w:r w:rsidR="00102908" w:rsidRPr="002F4688">
        <w:rPr>
          <w:color w:val="auto"/>
          <w:sz w:val="28"/>
          <w:szCs w:val="28"/>
        </w:rPr>
        <w:t>;</w:t>
      </w:r>
    </w:p>
    <w:p w:rsidR="00102908" w:rsidRPr="002F4688" w:rsidRDefault="00102908" w:rsidP="002F4688">
      <w:pPr>
        <w:spacing w:line="216" w:lineRule="auto"/>
        <w:ind w:left="-108" w:right="-108" w:firstLine="284"/>
        <w:jc w:val="both"/>
      </w:pPr>
      <w:r w:rsidRPr="002F4688">
        <w:rPr>
          <w:sz w:val="28"/>
          <w:szCs w:val="28"/>
        </w:rPr>
        <w:t xml:space="preserve">- разработать алгоритм работы территориальных органов </w:t>
      </w:r>
      <w:r w:rsidR="002F4688" w:rsidRPr="002F4688">
        <w:rPr>
          <w:sz w:val="28"/>
          <w:szCs w:val="28"/>
        </w:rPr>
        <w:t>публичной</w:t>
      </w:r>
      <w:r w:rsidRPr="002F4688">
        <w:rPr>
          <w:sz w:val="28"/>
          <w:szCs w:val="28"/>
        </w:rPr>
        <w:t xml:space="preserve"> власти </w:t>
      </w:r>
      <w:r w:rsidR="002F4688" w:rsidRPr="002F4688">
        <w:rPr>
          <w:sz w:val="28"/>
          <w:szCs w:val="28"/>
        </w:rPr>
        <w:t>по реализации</w:t>
      </w:r>
      <w:r w:rsidRPr="002F4688">
        <w:rPr>
          <w:sz w:val="28"/>
          <w:szCs w:val="28"/>
        </w:rPr>
        <w:t xml:space="preserve"> государственной политики </w:t>
      </w:r>
      <w:r w:rsidR="002F4688" w:rsidRPr="002F4688">
        <w:rPr>
          <w:sz w:val="28"/>
          <w:szCs w:val="28"/>
        </w:rPr>
        <w:t>развития</w:t>
      </w:r>
      <w:r w:rsidRPr="002F4688">
        <w:rPr>
          <w:sz w:val="28"/>
          <w:szCs w:val="28"/>
        </w:rPr>
        <w:t xml:space="preserve"> моногородов.</w:t>
      </w:r>
    </w:p>
    <w:p w:rsidR="003160E6" w:rsidRDefault="00EA4432" w:rsidP="002F4688">
      <w:pPr>
        <w:tabs>
          <w:tab w:val="left" w:pos="284"/>
        </w:tabs>
        <w:spacing w:line="216" w:lineRule="auto"/>
        <w:ind w:left="-108" w:firstLine="284"/>
        <w:jc w:val="both"/>
        <w:rPr>
          <w:sz w:val="28"/>
          <w:szCs w:val="28"/>
        </w:rPr>
      </w:pPr>
      <w:r w:rsidRPr="00C43C3A">
        <w:rPr>
          <w:b/>
          <w:sz w:val="28"/>
          <w:szCs w:val="28"/>
        </w:rPr>
        <w:t>Объект исследования</w:t>
      </w:r>
      <w:r w:rsidRPr="00C43C3A">
        <w:rPr>
          <w:sz w:val="28"/>
          <w:szCs w:val="28"/>
        </w:rPr>
        <w:t xml:space="preserve"> – </w:t>
      </w:r>
      <w:r w:rsidR="006803F4">
        <w:rPr>
          <w:sz w:val="28"/>
          <w:szCs w:val="28"/>
        </w:rPr>
        <w:t>механизм государственной политики развития моногородов, рассматриваемых как целостные со</w:t>
      </w:r>
      <w:r w:rsidR="00141412">
        <w:rPr>
          <w:sz w:val="28"/>
          <w:szCs w:val="28"/>
        </w:rPr>
        <w:t>циально-экономическ</w:t>
      </w:r>
      <w:r w:rsidR="006803F4">
        <w:rPr>
          <w:sz w:val="28"/>
          <w:szCs w:val="28"/>
        </w:rPr>
        <w:t>ие</w:t>
      </w:r>
      <w:r w:rsidR="00141412">
        <w:rPr>
          <w:sz w:val="28"/>
          <w:szCs w:val="28"/>
        </w:rPr>
        <w:t xml:space="preserve"> систем</w:t>
      </w:r>
      <w:r w:rsidR="006803F4">
        <w:rPr>
          <w:sz w:val="28"/>
          <w:szCs w:val="28"/>
        </w:rPr>
        <w:t>ы</w:t>
      </w:r>
      <w:r w:rsidRPr="00C43C3A">
        <w:rPr>
          <w:sz w:val="28"/>
          <w:szCs w:val="28"/>
        </w:rPr>
        <w:t>.</w:t>
      </w:r>
    </w:p>
    <w:p w:rsidR="003160E6" w:rsidRPr="00141412" w:rsidRDefault="00EA4432" w:rsidP="00656469">
      <w:pPr>
        <w:autoSpaceDE w:val="0"/>
        <w:autoSpaceDN w:val="0"/>
        <w:adjustRightInd w:val="0"/>
        <w:spacing w:line="216" w:lineRule="auto"/>
        <w:ind w:left="-108" w:firstLine="392"/>
        <w:jc w:val="both"/>
        <w:rPr>
          <w:bCs/>
          <w:sz w:val="28"/>
          <w:szCs w:val="28"/>
        </w:rPr>
      </w:pPr>
      <w:r w:rsidRPr="00C43C3A">
        <w:rPr>
          <w:b/>
          <w:sz w:val="28"/>
          <w:szCs w:val="28"/>
        </w:rPr>
        <w:t>Предметом исследования</w:t>
      </w:r>
      <w:r w:rsidRPr="00C43C3A">
        <w:rPr>
          <w:sz w:val="28"/>
          <w:szCs w:val="28"/>
        </w:rPr>
        <w:t xml:space="preserve"> </w:t>
      </w:r>
      <w:r w:rsidRPr="00141412">
        <w:rPr>
          <w:sz w:val="28"/>
          <w:szCs w:val="28"/>
        </w:rPr>
        <w:t>являются управленческие отношения</w:t>
      </w:r>
      <w:r w:rsidR="00141412">
        <w:rPr>
          <w:sz w:val="28"/>
          <w:szCs w:val="28"/>
        </w:rPr>
        <w:t>, с</w:t>
      </w:r>
      <w:r w:rsidR="00141412" w:rsidRPr="00141412">
        <w:rPr>
          <w:rFonts w:eastAsiaTheme="minorHAnsi"/>
          <w:sz w:val="28"/>
          <w:szCs w:val="28"/>
          <w:lang w:eastAsia="en-US"/>
        </w:rPr>
        <w:t>кладывающиеся в</w:t>
      </w:r>
      <w:r w:rsidR="00141412">
        <w:rPr>
          <w:rFonts w:eastAsiaTheme="minorHAnsi"/>
          <w:sz w:val="28"/>
          <w:szCs w:val="28"/>
          <w:lang w:eastAsia="en-US"/>
        </w:rPr>
        <w:t xml:space="preserve"> </w:t>
      </w:r>
      <w:r w:rsidR="00141412" w:rsidRPr="00141412">
        <w:rPr>
          <w:rFonts w:eastAsiaTheme="minorHAnsi"/>
          <w:sz w:val="28"/>
          <w:szCs w:val="28"/>
          <w:lang w:eastAsia="en-US"/>
        </w:rPr>
        <w:t xml:space="preserve">процессах формирования и реализации </w:t>
      </w:r>
      <w:r w:rsidR="00141412">
        <w:rPr>
          <w:rFonts w:eastAsiaTheme="minorHAnsi"/>
          <w:sz w:val="28"/>
          <w:szCs w:val="28"/>
          <w:lang w:eastAsia="en-US"/>
        </w:rPr>
        <w:t>государственной</w:t>
      </w:r>
      <w:r w:rsidR="00141412" w:rsidRPr="00141412">
        <w:rPr>
          <w:rFonts w:eastAsiaTheme="minorHAnsi"/>
          <w:sz w:val="28"/>
          <w:szCs w:val="28"/>
          <w:lang w:eastAsia="en-US"/>
        </w:rPr>
        <w:t xml:space="preserve"> политики</w:t>
      </w:r>
      <w:r w:rsidR="00141412">
        <w:rPr>
          <w:rFonts w:eastAsiaTheme="minorHAnsi"/>
          <w:sz w:val="28"/>
          <w:szCs w:val="28"/>
          <w:lang w:eastAsia="en-US"/>
        </w:rPr>
        <w:t xml:space="preserve"> </w:t>
      </w:r>
      <w:r w:rsidR="00141412" w:rsidRPr="00141412">
        <w:rPr>
          <w:sz w:val="28"/>
          <w:szCs w:val="28"/>
        </w:rPr>
        <w:t>развития моногородов с использованием государственно-частного партнерства</w:t>
      </w:r>
      <w:r w:rsidR="005575B3" w:rsidRPr="00141412">
        <w:rPr>
          <w:sz w:val="28"/>
          <w:szCs w:val="28"/>
        </w:rPr>
        <w:t>.</w:t>
      </w:r>
    </w:p>
    <w:p w:rsidR="003160E6" w:rsidRDefault="00EA4432" w:rsidP="00656469">
      <w:pPr>
        <w:spacing w:line="216" w:lineRule="auto"/>
        <w:ind w:left="-108" w:firstLine="392"/>
        <w:jc w:val="both"/>
        <w:rPr>
          <w:sz w:val="28"/>
          <w:szCs w:val="28"/>
        </w:rPr>
      </w:pPr>
      <w:r w:rsidRPr="00C43C3A">
        <w:rPr>
          <w:b/>
          <w:sz w:val="28"/>
          <w:szCs w:val="28"/>
        </w:rPr>
        <w:t>Теоретической и методологической основой исследования</w:t>
      </w:r>
      <w:r w:rsidRPr="00C43C3A">
        <w:rPr>
          <w:sz w:val="28"/>
          <w:szCs w:val="28"/>
        </w:rPr>
        <w:t xml:space="preserve"> являются фундаментальные и прикладные научные труды российских и зарубежных учёных по проблемам </w:t>
      </w:r>
      <w:r w:rsidR="00905451">
        <w:rPr>
          <w:sz w:val="28"/>
          <w:szCs w:val="28"/>
        </w:rPr>
        <w:t>государственного регулирования</w:t>
      </w:r>
      <w:r w:rsidRPr="00C43C3A">
        <w:rPr>
          <w:sz w:val="28"/>
          <w:szCs w:val="28"/>
        </w:rPr>
        <w:t xml:space="preserve"> </w:t>
      </w:r>
      <w:r w:rsidR="00905451">
        <w:rPr>
          <w:sz w:val="28"/>
          <w:szCs w:val="28"/>
        </w:rPr>
        <w:t xml:space="preserve">структурной трансформации экономики моногородов </w:t>
      </w:r>
      <w:r w:rsidR="00905451" w:rsidRPr="00141412">
        <w:rPr>
          <w:sz w:val="28"/>
          <w:szCs w:val="28"/>
        </w:rPr>
        <w:t xml:space="preserve">с использованием </w:t>
      </w:r>
      <w:r w:rsidR="00905451">
        <w:rPr>
          <w:sz w:val="28"/>
          <w:szCs w:val="28"/>
        </w:rPr>
        <w:t xml:space="preserve">инструментария </w:t>
      </w:r>
      <w:r w:rsidR="00905451" w:rsidRPr="00141412">
        <w:rPr>
          <w:sz w:val="28"/>
          <w:szCs w:val="28"/>
        </w:rPr>
        <w:t>государственно-частного партнерства</w:t>
      </w:r>
      <w:r w:rsidRPr="00C43C3A">
        <w:rPr>
          <w:sz w:val="28"/>
          <w:szCs w:val="28"/>
        </w:rPr>
        <w:t xml:space="preserve"> .</w:t>
      </w:r>
    </w:p>
    <w:p w:rsidR="003160E6" w:rsidRPr="00E133E6" w:rsidRDefault="00EA4432" w:rsidP="00656469">
      <w:pPr>
        <w:spacing w:line="216" w:lineRule="auto"/>
        <w:ind w:left="-108" w:right="-108" w:firstLine="392"/>
        <w:jc w:val="both"/>
        <w:rPr>
          <w:sz w:val="28"/>
          <w:szCs w:val="28"/>
        </w:rPr>
      </w:pPr>
      <w:r w:rsidRPr="00C43C3A">
        <w:rPr>
          <w:sz w:val="28"/>
          <w:szCs w:val="28"/>
        </w:rPr>
        <w:t xml:space="preserve">Для решения поставленных задач применены общенаучные методы познания – дедуктивно-индуктивный, анализа и синтеза, комплекс других, адекватных объекту и предмету исследования методов: теоретический анализ; документальное исследование; системный, структурно-функциональный и стратегический анализ. С целью обработки первичной информации применялись такие методы экономического анализа как сравнение, </w:t>
      </w:r>
      <w:r w:rsidRPr="00E133E6">
        <w:rPr>
          <w:sz w:val="28"/>
          <w:szCs w:val="28"/>
        </w:rPr>
        <w:t>детализация, коэффициентный анализ, обобщение.</w:t>
      </w:r>
    </w:p>
    <w:p w:rsidR="00E133E6" w:rsidRDefault="00E133E6" w:rsidP="00656469">
      <w:pPr>
        <w:autoSpaceDE w:val="0"/>
        <w:autoSpaceDN w:val="0"/>
        <w:adjustRightInd w:val="0"/>
        <w:spacing w:line="216" w:lineRule="auto"/>
        <w:ind w:left="-108" w:right="-108" w:firstLine="392"/>
        <w:jc w:val="both"/>
        <w:rPr>
          <w:rFonts w:eastAsiaTheme="minorHAnsi"/>
          <w:sz w:val="28"/>
          <w:szCs w:val="28"/>
          <w:lang w:eastAsia="en-US"/>
        </w:rPr>
      </w:pPr>
      <w:r w:rsidRPr="00E133E6">
        <w:rPr>
          <w:rFonts w:eastAsiaTheme="minorHAnsi"/>
          <w:b/>
          <w:bCs/>
          <w:sz w:val="28"/>
          <w:szCs w:val="28"/>
          <w:lang w:eastAsia="en-US"/>
        </w:rPr>
        <w:t xml:space="preserve">Информационно-эмпирической и нормативно-правовой базой </w:t>
      </w:r>
      <w:r w:rsidRPr="00E133E6">
        <w:rPr>
          <w:rFonts w:eastAsiaTheme="minorHAnsi"/>
          <w:sz w:val="28"/>
          <w:szCs w:val="28"/>
          <w:lang w:eastAsia="en-US"/>
        </w:rPr>
        <w:t xml:space="preserve">исследования стали: факты и сведения, содержащиеся в трудах российских и зарубежных ученых по проблемам </w:t>
      </w:r>
      <w:r>
        <w:rPr>
          <w:rFonts w:eastAsiaTheme="minorHAnsi"/>
          <w:sz w:val="28"/>
          <w:szCs w:val="28"/>
          <w:lang w:eastAsia="en-US"/>
        </w:rPr>
        <w:t>государственной</w:t>
      </w:r>
      <w:r w:rsidRPr="00E133E6">
        <w:rPr>
          <w:rFonts w:eastAsiaTheme="minorHAnsi"/>
          <w:sz w:val="28"/>
          <w:szCs w:val="28"/>
          <w:lang w:eastAsia="en-US"/>
        </w:rPr>
        <w:t xml:space="preserve"> политики, стратегическому управлению социально-экономическим развитием</w:t>
      </w:r>
      <w:r>
        <w:rPr>
          <w:rFonts w:eastAsiaTheme="minorHAnsi"/>
          <w:sz w:val="28"/>
          <w:szCs w:val="28"/>
          <w:lang w:eastAsia="en-US"/>
        </w:rPr>
        <w:t xml:space="preserve"> моногородов</w:t>
      </w:r>
      <w:r w:rsidRPr="00E133E6">
        <w:rPr>
          <w:rFonts w:eastAsiaTheme="minorHAnsi"/>
          <w:sz w:val="28"/>
          <w:szCs w:val="28"/>
          <w:lang w:eastAsia="en-US"/>
        </w:rPr>
        <w:t>; законодательно-нормативные акты в виде федеральных законов,</w:t>
      </w:r>
      <w:r>
        <w:rPr>
          <w:rFonts w:eastAsiaTheme="minorHAnsi"/>
          <w:sz w:val="28"/>
          <w:szCs w:val="28"/>
          <w:lang w:eastAsia="en-US"/>
        </w:rPr>
        <w:t xml:space="preserve"> </w:t>
      </w:r>
      <w:r w:rsidRPr="00E133E6">
        <w:rPr>
          <w:rFonts w:eastAsiaTheme="minorHAnsi"/>
          <w:sz w:val="28"/>
          <w:szCs w:val="28"/>
          <w:lang w:eastAsia="en-US"/>
        </w:rPr>
        <w:t>указов Президента РФ, постановлений Правительства РФ, законов субъектов РФ.</w:t>
      </w:r>
      <w:r>
        <w:rPr>
          <w:rFonts w:eastAsiaTheme="minorHAnsi"/>
          <w:sz w:val="28"/>
          <w:szCs w:val="28"/>
          <w:lang w:eastAsia="en-US"/>
        </w:rPr>
        <w:t xml:space="preserve"> </w:t>
      </w:r>
    </w:p>
    <w:p w:rsidR="00E133E6" w:rsidRDefault="00E133E6" w:rsidP="00656469">
      <w:pPr>
        <w:autoSpaceDE w:val="0"/>
        <w:autoSpaceDN w:val="0"/>
        <w:adjustRightInd w:val="0"/>
        <w:spacing w:line="216" w:lineRule="auto"/>
        <w:ind w:left="-108" w:right="-108" w:firstLine="392"/>
        <w:jc w:val="both"/>
        <w:rPr>
          <w:b/>
          <w:sz w:val="28"/>
          <w:szCs w:val="28"/>
        </w:rPr>
      </w:pPr>
      <w:r w:rsidRPr="00E133E6">
        <w:rPr>
          <w:rFonts w:eastAsiaTheme="minorHAnsi"/>
          <w:sz w:val="28"/>
          <w:szCs w:val="28"/>
          <w:lang w:eastAsia="en-US"/>
        </w:rPr>
        <w:t xml:space="preserve">В процессе исследования были использованы: официальные статистические данные РФ, субъектов РФ; </w:t>
      </w:r>
      <w:r w:rsidR="000C3C21" w:rsidRPr="00C43C3A">
        <w:rPr>
          <w:sz w:val="28"/>
          <w:szCs w:val="28"/>
        </w:rPr>
        <w:t>стратегические</w:t>
      </w:r>
      <w:r w:rsidR="000C3C21">
        <w:rPr>
          <w:sz w:val="28"/>
          <w:szCs w:val="28"/>
        </w:rPr>
        <w:t xml:space="preserve"> </w:t>
      </w:r>
      <w:r w:rsidR="000C3C21" w:rsidRPr="00C43C3A">
        <w:rPr>
          <w:sz w:val="28"/>
          <w:szCs w:val="28"/>
        </w:rPr>
        <w:t>и тактические прогнозно-плановые документы</w:t>
      </w:r>
      <w:r w:rsidR="000C3C21">
        <w:rPr>
          <w:sz w:val="28"/>
          <w:szCs w:val="28"/>
        </w:rPr>
        <w:t>, а также</w:t>
      </w:r>
      <w:r w:rsidR="000C3C21" w:rsidRPr="00E133E6">
        <w:rPr>
          <w:rFonts w:eastAsiaTheme="minorHAnsi"/>
          <w:sz w:val="28"/>
          <w:szCs w:val="28"/>
          <w:lang w:eastAsia="en-US"/>
        </w:rPr>
        <w:t xml:space="preserve"> </w:t>
      </w:r>
      <w:r w:rsidRPr="00E133E6">
        <w:rPr>
          <w:rFonts w:eastAsiaTheme="minorHAnsi"/>
          <w:sz w:val="28"/>
          <w:szCs w:val="28"/>
          <w:lang w:eastAsia="en-US"/>
        </w:rPr>
        <w:t xml:space="preserve">материалы администрации </w:t>
      </w:r>
      <w:r>
        <w:rPr>
          <w:rFonts w:eastAsiaTheme="minorHAnsi"/>
          <w:sz w:val="28"/>
          <w:szCs w:val="28"/>
          <w:lang w:eastAsia="en-US"/>
        </w:rPr>
        <w:t>Курской</w:t>
      </w:r>
      <w:r w:rsidRPr="00E133E6">
        <w:rPr>
          <w:rFonts w:eastAsiaTheme="minorHAnsi"/>
          <w:sz w:val="28"/>
          <w:szCs w:val="28"/>
          <w:lang w:eastAsia="en-US"/>
        </w:rPr>
        <w:t xml:space="preserve"> области, определяющие направления развития </w:t>
      </w:r>
      <w:r>
        <w:rPr>
          <w:rFonts w:eastAsiaTheme="minorHAnsi"/>
          <w:sz w:val="28"/>
          <w:szCs w:val="28"/>
          <w:lang w:eastAsia="en-US"/>
        </w:rPr>
        <w:t>м</w:t>
      </w:r>
      <w:r w:rsidR="00855992">
        <w:rPr>
          <w:rFonts w:eastAsiaTheme="minorHAnsi"/>
          <w:sz w:val="28"/>
          <w:szCs w:val="28"/>
          <w:lang w:eastAsia="en-US"/>
        </w:rPr>
        <w:t>оногородов, входящих в</w:t>
      </w:r>
      <w:r>
        <w:rPr>
          <w:rFonts w:eastAsiaTheme="minorHAnsi"/>
          <w:sz w:val="28"/>
          <w:szCs w:val="28"/>
          <w:lang w:eastAsia="en-US"/>
        </w:rPr>
        <w:t xml:space="preserve"> </w:t>
      </w:r>
      <w:r w:rsidR="00855992">
        <w:rPr>
          <w:rFonts w:eastAsiaTheme="minorHAnsi"/>
          <w:sz w:val="28"/>
          <w:szCs w:val="28"/>
          <w:lang w:eastAsia="en-US"/>
        </w:rPr>
        <w:t>субъект</w:t>
      </w:r>
      <w:r w:rsidRPr="00E133E6">
        <w:rPr>
          <w:rFonts w:eastAsiaTheme="minorHAnsi"/>
          <w:sz w:val="28"/>
          <w:szCs w:val="28"/>
          <w:lang w:eastAsia="en-US"/>
        </w:rPr>
        <w:t xml:space="preserve"> РФ; электронные сетевые ресурсы.</w:t>
      </w:r>
      <w:r w:rsidRPr="00E133E6">
        <w:rPr>
          <w:b/>
          <w:sz w:val="28"/>
          <w:szCs w:val="28"/>
        </w:rPr>
        <w:t xml:space="preserve"> </w:t>
      </w:r>
    </w:p>
    <w:p w:rsidR="003160E6" w:rsidRPr="00E133E6" w:rsidRDefault="00EA4432" w:rsidP="00656469">
      <w:pPr>
        <w:autoSpaceDE w:val="0"/>
        <w:autoSpaceDN w:val="0"/>
        <w:adjustRightInd w:val="0"/>
        <w:spacing w:line="216" w:lineRule="auto"/>
        <w:ind w:left="-108" w:right="-108" w:firstLine="392"/>
        <w:jc w:val="both"/>
        <w:rPr>
          <w:sz w:val="28"/>
          <w:szCs w:val="28"/>
        </w:rPr>
      </w:pPr>
      <w:r w:rsidRPr="00E133E6">
        <w:rPr>
          <w:b/>
          <w:sz w:val="28"/>
          <w:szCs w:val="28"/>
        </w:rPr>
        <w:t xml:space="preserve">Научная новизна результатов исследования </w:t>
      </w:r>
      <w:r w:rsidR="00613140" w:rsidRPr="00E133E6">
        <w:rPr>
          <w:sz w:val="28"/>
          <w:szCs w:val="28"/>
        </w:rPr>
        <w:t xml:space="preserve">определяется </w:t>
      </w:r>
      <w:r w:rsidRPr="00E133E6">
        <w:rPr>
          <w:sz w:val="28"/>
          <w:szCs w:val="28"/>
        </w:rPr>
        <w:t>развити</w:t>
      </w:r>
      <w:r w:rsidR="00613140" w:rsidRPr="00E133E6">
        <w:rPr>
          <w:sz w:val="28"/>
          <w:szCs w:val="28"/>
        </w:rPr>
        <w:t>ем</w:t>
      </w:r>
      <w:r w:rsidRPr="00E133E6">
        <w:rPr>
          <w:sz w:val="28"/>
          <w:szCs w:val="28"/>
        </w:rPr>
        <w:t xml:space="preserve"> теоретических и методических положений по совершенствованию </w:t>
      </w:r>
      <w:r w:rsidR="00231C77">
        <w:rPr>
          <w:sz w:val="28"/>
          <w:szCs w:val="28"/>
        </w:rPr>
        <w:t xml:space="preserve"> механизма государственной политики развития моногородов</w:t>
      </w:r>
      <w:r w:rsidR="00613140" w:rsidRPr="00E133E6">
        <w:rPr>
          <w:sz w:val="28"/>
          <w:szCs w:val="28"/>
        </w:rPr>
        <w:t xml:space="preserve">, отличающихся </w:t>
      </w:r>
      <w:r w:rsidR="00C4108A" w:rsidRPr="00E133E6">
        <w:rPr>
          <w:sz w:val="28"/>
          <w:szCs w:val="28"/>
        </w:rPr>
        <w:t>интеграцией</w:t>
      </w:r>
      <w:r w:rsidRPr="00E133E6">
        <w:rPr>
          <w:sz w:val="28"/>
          <w:szCs w:val="28"/>
        </w:rPr>
        <w:t xml:space="preserve"> </w:t>
      </w:r>
      <w:r w:rsidR="00231C77">
        <w:rPr>
          <w:sz w:val="28"/>
          <w:szCs w:val="28"/>
        </w:rPr>
        <w:lastRenderedPageBreak/>
        <w:t>инструментария государственно-частного партнерства</w:t>
      </w:r>
      <w:r w:rsidR="00C4108A" w:rsidRPr="00E133E6">
        <w:rPr>
          <w:sz w:val="28"/>
          <w:szCs w:val="28"/>
        </w:rPr>
        <w:t xml:space="preserve"> в систему </w:t>
      </w:r>
      <w:r w:rsidR="00231C77">
        <w:rPr>
          <w:sz w:val="28"/>
          <w:szCs w:val="28"/>
        </w:rPr>
        <w:t xml:space="preserve">регулирования </w:t>
      </w:r>
      <w:r w:rsidR="00855992">
        <w:rPr>
          <w:sz w:val="28"/>
          <w:szCs w:val="28"/>
        </w:rPr>
        <w:t>развития монопрофильного муниципального образования</w:t>
      </w:r>
      <w:r w:rsidRPr="00E133E6">
        <w:rPr>
          <w:sz w:val="28"/>
          <w:szCs w:val="28"/>
        </w:rPr>
        <w:t>.</w:t>
      </w:r>
    </w:p>
    <w:p w:rsidR="003160E6" w:rsidRDefault="00EA4432" w:rsidP="00656469">
      <w:pPr>
        <w:spacing w:line="216" w:lineRule="auto"/>
        <w:ind w:left="-108" w:right="-108" w:firstLine="392"/>
        <w:jc w:val="both"/>
        <w:rPr>
          <w:sz w:val="28"/>
          <w:szCs w:val="28"/>
        </w:rPr>
      </w:pPr>
      <w:r w:rsidRPr="00E133E6">
        <w:rPr>
          <w:b/>
          <w:sz w:val="28"/>
          <w:szCs w:val="28"/>
        </w:rPr>
        <w:t>Научная новизна реализована в следующих наиболее значимых результатах исследования, полученных лично автором и выносимых для публичной защиты</w:t>
      </w:r>
      <w:r w:rsidRPr="00C43C3A">
        <w:rPr>
          <w:sz w:val="28"/>
          <w:szCs w:val="28"/>
        </w:rPr>
        <w:t>:</w:t>
      </w:r>
    </w:p>
    <w:p w:rsidR="004B488B" w:rsidRPr="00656469" w:rsidRDefault="004B488B" w:rsidP="00656469">
      <w:pPr>
        <w:spacing w:line="216" w:lineRule="auto"/>
        <w:ind w:left="-108" w:right="-108" w:firstLine="392"/>
        <w:jc w:val="both"/>
        <w:rPr>
          <w:i/>
          <w:sz w:val="28"/>
          <w:szCs w:val="28"/>
        </w:rPr>
      </w:pPr>
      <w:r w:rsidRPr="00656469">
        <w:rPr>
          <w:i/>
          <w:sz w:val="28"/>
          <w:szCs w:val="28"/>
        </w:rPr>
        <w:t>По специальности «Экономика</w:t>
      </w:r>
      <w:r w:rsidR="00215F40">
        <w:rPr>
          <w:i/>
          <w:sz w:val="28"/>
          <w:szCs w:val="28"/>
        </w:rPr>
        <w:t xml:space="preserve"> и управление народным хозяйством</w:t>
      </w:r>
      <w:r w:rsidRPr="00656469">
        <w:rPr>
          <w:i/>
          <w:sz w:val="28"/>
          <w:szCs w:val="28"/>
        </w:rPr>
        <w:t xml:space="preserve"> (менеджмент)»:</w:t>
      </w:r>
    </w:p>
    <w:p w:rsidR="003160E6" w:rsidRPr="005F0A97" w:rsidRDefault="00E40BE8" w:rsidP="00656469">
      <w:pPr>
        <w:spacing w:line="216" w:lineRule="auto"/>
        <w:ind w:left="-142" w:right="-108" w:firstLine="425"/>
        <w:jc w:val="both"/>
        <w:rPr>
          <w:sz w:val="28"/>
          <w:szCs w:val="28"/>
        </w:rPr>
      </w:pPr>
      <w:r>
        <w:rPr>
          <w:sz w:val="28"/>
          <w:szCs w:val="28"/>
        </w:rPr>
        <w:t xml:space="preserve">- </w:t>
      </w:r>
      <w:r w:rsidR="001E6A78" w:rsidRPr="00C4108A">
        <w:rPr>
          <w:sz w:val="28"/>
          <w:szCs w:val="28"/>
        </w:rPr>
        <w:t>разработан</w:t>
      </w:r>
      <w:r w:rsidR="00723066">
        <w:rPr>
          <w:sz w:val="28"/>
          <w:szCs w:val="28"/>
        </w:rPr>
        <w:t>а методика оценки социально-экономическо</w:t>
      </w:r>
      <w:r w:rsidR="00EC5E22">
        <w:rPr>
          <w:sz w:val="28"/>
          <w:szCs w:val="28"/>
        </w:rPr>
        <w:t xml:space="preserve">й системы, </w:t>
      </w:r>
      <w:r w:rsidR="00584AF6" w:rsidRPr="00ED6C7A">
        <w:rPr>
          <w:sz w:val="28"/>
          <w:szCs w:val="28"/>
        </w:rPr>
        <w:t>отличающ</w:t>
      </w:r>
      <w:r w:rsidR="00723066" w:rsidRPr="00ED6C7A">
        <w:rPr>
          <w:sz w:val="28"/>
          <w:szCs w:val="28"/>
        </w:rPr>
        <w:t>аяся</w:t>
      </w:r>
      <w:r w:rsidR="00584AF6" w:rsidRPr="00E25727">
        <w:rPr>
          <w:sz w:val="28"/>
          <w:szCs w:val="28"/>
        </w:rPr>
        <w:t xml:space="preserve"> </w:t>
      </w:r>
      <w:r w:rsidR="00EC5E22">
        <w:rPr>
          <w:sz w:val="28"/>
          <w:szCs w:val="28"/>
        </w:rPr>
        <w:t xml:space="preserve">адаптацией </w:t>
      </w:r>
      <w:r w:rsidR="00ED6C7A">
        <w:rPr>
          <w:sz w:val="28"/>
          <w:szCs w:val="28"/>
        </w:rPr>
        <w:t>набора оценочных показателей (структура и</w:t>
      </w:r>
      <w:r w:rsidR="00ED6C7A" w:rsidRPr="00E25727">
        <w:rPr>
          <w:sz w:val="28"/>
          <w:szCs w:val="28"/>
        </w:rPr>
        <w:t xml:space="preserve"> </w:t>
      </w:r>
      <w:r w:rsidR="00ED6C7A">
        <w:rPr>
          <w:sz w:val="28"/>
          <w:szCs w:val="28"/>
        </w:rPr>
        <w:t xml:space="preserve">концентрация производства, </w:t>
      </w:r>
      <w:r w:rsidR="00ED6C7A" w:rsidRPr="00E25727">
        <w:rPr>
          <w:sz w:val="28"/>
          <w:szCs w:val="28"/>
        </w:rPr>
        <w:t xml:space="preserve">занятость населения, </w:t>
      </w:r>
      <w:r w:rsidR="00ED6C7A" w:rsidRPr="005F0A97">
        <w:rPr>
          <w:sz w:val="28"/>
          <w:szCs w:val="28"/>
        </w:rPr>
        <w:t>демографическ</w:t>
      </w:r>
      <w:r w:rsidR="00ED6C7A">
        <w:rPr>
          <w:sz w:val="28"/>
          <w:szCs w:val="28"/>
        </w:rPr>
        <w:t>ая</w:t>
      </w:r>
      <w:r w:rsidR="00ED6C7A" w:rsidRPr="005F0A97">
        <w:rPr>
          <w:sz w:val="28"/>
          <w:szCs w:val="28"/>
        </w:rPr>
        <w:t xml:space="preserve"> ситуаци</w:t>
      </w:r>
      <w:r w:rsidR="00ED6C7A">
        <w:rPr>
          <w:sz w:val="28"/>
          <w:szCs w:val="28"/>
        </w:rPr>
        <w:t>я</w:t>
      </w:r>
      <w:r w:rsidR="00ED6C7A" w:rsidRPr="005F0A97">
        <w:rPr>
          <w:sz w:val="28"/>
          <w:szCs w:val="28"/>
        </w:rPr>
        <w:t>, основные проблемы развития в посткризисный период</w:t>
      </w:r>
      <w:r w:rsidR="00ED6C7A">
        <w:rPr>
          <w:sz w:val="28"/>
          <w:szCs w:val="28"/>
        </w:rPr>
        <w:t xml:space="preserve">) к специфике моногорода как объекта управления </w:t>
      </w:r>
      <w:r w:rsidR="00723066" w:rsidRPr="005F0A97">
        <w:rPr>
          <w:sz w:val="28"/>
          <w:szCs w:val="28"/>
        </w:rPr>
        <w:t xml:space="preserve">, что позволит перманентно осуществлять мониторинг состояния и тенденций долгосрочного процесса </w:t>
      </w:r>
      <w:r w:rsidR="00E25727" w:rsidRPr="005F0A97">
        <w:rPr>
          <w:sz w:val="28"/>
          <w:szCs w:val="28"/>
        </w:rPr>
        <w:t xml:space="preserve">его </w:t>
      </w:r>
      <w:r w:rsidR="00723066" w:rsidRPr="005F0A97">
        <w:rPr>
          <w:sz w:val="28"/>
          <w:szCs w:val="28"/>
        </w:rPr>
        <w:t>структурной трансформации</w:t>
      </w:r>
      <w:r w:rsidR="001E6A78" w:rsidRPr="005F0A97">
        <w:rPr>
          <w:sz w:val="28"/>
          <w:szCs w:val="28"/>
        </w:rPr>
        <w:t>;</w:t>
      </w:r>
    </w:p>
    <w:p w:rsidR="005F0A97" w:rsidRPr="0060131D" w:rsidRDefault="00E40BE8" w:rsidP="00656469">
      <w:pPr>
        <w:spacing w:line="216" w:lineRule="auto"/>
        <w:ind w:left="-142" w:right="-108" w:firstLine="425"/>
        <w:jc w:val="both"/>
        <w:rPr>
          <w:color w:val="1F497D" w:themeColor="text2"/>
        </w:rPr>
      </w:pPr>
      <w:r>
        <w:rPr>
          <w:sz w:val="28"/>
          <w:szCs w:val="28"/>
        </w:rPr>
        <w:t xml:space="preserve">- </w:t>
      </w:r>
      <w:r w:rsidR="00ED6C7A">
        <w:rPr>
          <w:sz w:val="28"/>
          <w:szCs w:val="28"/>
        </w:rPr>
        <w:t xml:space="preserve">выполнена структуризация мер государственной политики, отличающаяся дифференциацией по формам </w:t>
      </w:r>
      <w:r w:rsidR="00855992">
        <w:rPr>
          <w:sz w:val="28"/>
          <w:szCs w:val="28"/>
        </w:rPr>
        <w:t>осуществления:</w:t>
      </w:r>
      <w:r w:rsidR="00ED6C7A">
        <w:rPr>
          <w:sz w:val="28"/>
          <w:szCs w:val="28"/>
        </w:rPr>
        <w:t xml:space="preserve"> самостоятельно муниципальной властью</w:t>
      </w:r>
      <w:r w:rsidR="00855992">
        <w:rPr>
          <w:sz w:val="28"/>
          <w:szCs w:val="28"/>
        </w:rPr>
        <w:t xml:space="preserve"> или</w:t>
      </w:r>
      <w:r w:rsidR="00ED6C7A">
        <w:rPr>
          <w:sz w:val="28"/>
          <w:szCs w:val="28"/>
        </w:rPr>
        <w:t xml:space="preserve"> в партнерстве с бизнес-структурами</w:t>
      </w:r>
      <w:r w:rsidR="00855992">
        <w:rPr>
          <w:sz w:val="28"/>
          <w:szCs w:val="28"/>
        </w:rPr>
        <w:t>,</w:t>
      </w:r>
      <w:r w:rsidR="00ED6C7A">
        <w:rPr>
          <w:sz w:val="28"/>
          <w:szCs w:val="28"/>
        </w:rPr>
        <w:t xml:space="preserve"> и пред</w:t>
      </w:r>
      <w:r w:rsidR="00855992">
        <w:rPr>
          <w:sz w:val="28"/>
          <w:szCs w:val="28"/>
        </w:rPr>
        <w:t xml:space="preserve">ложен инструментарий </w:t>
      </w:r>
      <w:r w:rsidR="00ED6C7A">
        <w:rPr>
          <w:sz w:val="28"/>
          <w:szCs w:val="28"/>
        </w:rPr>
        <w:t xml:space="preserve">ее реализации, что позволит повысить эффективность </w:t>
      </w:r>
      <w:r w:rsidR="0060131D">
        <w:rPr>
          <w:sz w:val="28"/>
          <w:szCs w:val="28"/>
        </w:rPr>
        <w:t>реализуемой</w:t>
      </w:r>
      <w:r w:rsidR="00ED6C7A">
        <w:rPr>
          <w:sz w:val="28"/>
          <w:szCs w:val="28"/>
        </w:rPr>
        <w:t xml:space="preserve"> государственной политики за счет расширения спектра привлекаемых ресурсов</w:t>
      </w:r>
      <w:r w:rsidR="00855992">
        <w:rPr>
          <w:sz w:val="28"/>
          <w:szCs w:val="28"/>
        </w:rPr>
        <w:t>;</w:t>
      </w:r>
      <w:r w:rsidR="00ED6C7A">
        <w:rPr>
          <w:sz w:val="28"/>
          <w:szCs w:val="28"/>
        </w:rPr>
        <w:t xml:space="preserve">  </w:t>
      </w:r>
    </w:p>
    <w:p w:rsidR="009123C9" w:rsidRDefault="00E40BE8" w:rsidP="00656469">
      <w:pPr>
        <w:spacing w:line="216" w:lineRule="auto"/>
        <w:ind w:left="-142" w:right="-108" w:firstLine="425"/>
        <w:jc w:val="both"/>
        <w:rPr>
          <w:sz w:val="28"/>
          <w:szCs w:val="28"/>
        </w:rPr>
      </w:pPr>
      <w:r>
        <w:rPr>
          <w:sz w:val="28"/>
          <w:szCs w:val="28"/>
        </w:rPr>
        <w:t xml:space="preserve">- </w:t>
      </w:r>
      <w:r w:rsidR="0060131D">
        <w:rPr>
          <w:sz w:val="28"/>
          <w:szCs w:val="28"/>
        </w:rPr>
        <w:t xml:space="preserve">обоснована последовательность этапов реализации </w:t>
      </w:r>
      <w:r w:rsidR="009123C9" w:rsidRPr="009123C9">
        <w:rPr>
          <w:sz w:val="28"/>
          <w:szCs w:val="28"/>
        </w:rPr>
        <w:t xml:space="preserve">территориальными органами </w:t>
      </w:r>
      <w:r w:rsidR="0060131D">
        <w:rPr>
          <w:sz w:val="28"/>
          <w:szCs w:val="28"/>
        </w:rPr>
        <w:t>публичной</w:t>
      </w:r>
      <w:r w:rsidR="009123C9" w:rsidRPr="009123C9">
        <w:rPr>
          <w:sz w:val="28"/>
          <w:szCs w:val="28"/>
        </w:rPr>
        <w:t xml:space="preserve"> власти</w:t>
      </w:r>
      <w:r w:rsidR="0081107A" w:rsidRPr="009123C9">
        <w:rPr>
          <w:sz w:val="28"/>
          <w:szCs w:val="28"/>
        </w:rPr>
        <w:t xml:space="preserve"> </w:t>
      </w:r>
      <w:r w:rsidR="009123C9" w:rsidRPr="009123C9">
        <w:rPr>
          <w:sz w:val="28"/>
          <w:szCs w:val="28"/>
        </w:rPr>
        <w:t>государственной политики по развити</w:t>
      </w:r>
      <w:r w:rsidR="009123C9">
        <w:rPr>
          <w:sz w:val="28"/>
          <w:szCs w:val="28"/>
        </w:rPr>
        <w:t>ю</w:t>
      </w:r>
      <w:r w:rsidR="009123C9" w:rsidRPr="009123C9">
        <w:rPr>
          <w:sz w:val="28"/>
          <w:szCs w:val="28"/>
        </w:rPr>
        <w:t xml:space="preserve"> моногорода</w:t>
      </w:r>
      <w:r w:rsidR="0081107A" w:rsidRPr="009123C9">
        <w:rPr>
          <w:sz w:val="28"/>
          <w:szCs w:val="28"/>
        </w:rPr>
        <w:t>, отлича</w:t>
      </w:r>
      <w:r w:rsidR="00855992">
        <w:rPr>
          <w:sz w:val="28"/>
          <w:szCs w:val="28"/>
        </w:rPr>
        <w:t>ющая</w:t>
      </w:r>
      <w:r w:rsidR="005575B3" w:rsidRPr="009123C9">
        <w:rPr>
          <w:sz w:val="28"/>
          <w:szCs w:val="28"/>
        </w:rPr>
        <w:t>ся</w:t>
      </w:r>
      <w:r w:rsidR="0081107A" w:rsidRPr="009123C9">
        <w:rPr>
          <w:sz w:val="28"/>
          <w:szCs w:val="28"/>
        </w:rPr>
        <w:t xml:space="preserve"> </w:t>
      </w:r>
      <w:r w:rsidR="009123C9" w:rsidRPr="009123C9">
        <w:rPr>
          <w:sz w:val="28"/>
          <w:szCs w:val="28"/>
        </w:rPr>
        <w:t xml:space="preserve">итеративной реализацией следующих этапов: </w:t>
      </w:r>
      <w:r w:rsidR="009123C9">
        <w:rPr>
          <w:sz w:val="28"/>
          <w:szCs w:val="28"/>
        </w:rPr>
        <w:t xml:space="preserve">1) </w:t>
      </w:r>
      <w:r w:rsidR="009123C9" w:rsidRPr="009123C9">
        <w:rPr>
          <w:sz w:val="28"/>
          <w:szCs w:val="28"/>
        </w:rPr>
        <w:t>производится комплексная оценка потенциала города</w:t>
      </w:r>
      <w:r w:rsidR="009123C9">
        <w:rPr>
          <w:sz w:val="28"/>
          <w:szCs w:val="28"/>
        </w:rPr>
        <w:t xml:space="preserve">, 2) </w:t>
      </w:r>
      <w:r w:rsidR="009123C9" w:rsidRPr="009123C9">
        <w:rPr>
          <w:sz w:val="28"/>
          <w:szCs w:val="28"/>
        </w:rPr>
        <w:t>выделя</w:t>
      </w:r>
      <w:r w:rsidR="009123C9">
        <w:rPr>
          <w:sz w:val="28"/>
          <w:szCs w:val="28"/>
        </w:rPr>
        <w:t>ю</w:t>
      </w:r>
      <w:r w:rsidR="009123C9" w:rsidRPr="009123C9">
        <w:rPr>
          <w:sz w:val="28"/>
          <w:szCs w:val="28"/>
        </w:rPr>
        <w:t>тся наиболее перспективны</w:t>
      </w:r>
      <w:r w:rsidR="009123C9">
        <w:rPr>
          <w:sz w:val="28"/>
          <w:szCs w:val="28"/>
        </w:rPr>
        <w:t>е</w:t>
      </w:r>
      <w:r w:rsidR="009123C9" w:rsidRPr="009123C9">
        <w:rPr>
          <w:sz w:val="28"/>
          <w:szCs w:val="28"/>
        </w:rPr>
        <w:t xml:space="preserve"> направления развития города</w:t>
      </w:r>
      <w:r w:rsidR="009123C9">
        <w:rPr>
          <w:sz w:val="28"/>
          <w:szCs w:val="28"/>
        </w:rPr>
        <w:t xml:space="preserve">, 3) </w:t>
      </w:r>
      <w:r w:rsidR="009123C9" w:rsidRPr="009123C9">
        <w:rPr>
          <w:sz w:val="28"/>
          <w:szCs w:val="28"/>
        </w:rPr>
        <w:t xml:space="preserve">проводится мониторинг ситуации в наиболее </w:t>
      </w:r>
      <w:r w:rsidR="009123C9">
        <w:rPr>
          <w:sz w:val="28"/>
          <w:szCs w:val="28"/>
        </w:rPr>
        <w:t>значимых</w:t>
      </w:r>
      <w:r w:rsidR="009123C9" w:rsidRPr="009123C9">
        <w:rPr>
          <w:sz w:val="28"/>
          <w:szCs w:val="28"/>
        </w:rPr>
        <w:t xml:space="preserve"> для </w:t>
      </w:r>
      <w:r w:rsidR="009123C9">
        <w:rPr>
          <w:sz w:val="28"/>
          <w:szCs w:val="28"/>
        </w:rPr>
        <w:t xml:space="preserve">монопрофильного </w:t>
      </w:r>
      <w:r w:rsidR="009123C9" w:rsidRPr="009123C9">
        <w:rPr>
          <w:sz w:val="28"/>
          <w:szCs w:val="28"/>
        </w:rPr>
        <w:t xml:space="preserve">города </w:t>
      </w:r>
      <w:r w:rsidR="009123C9">
        <w:rPr>
          <w:sz w:val="28"/>
          <w:szCs w:val="28"/>
        </w:rPr>
        <w:t xml:space="preserve">секторах, 4) в случае необходимости принимается решение о смене </w:t>
      </w:r>
      <w:r w:rsidR="009123C9" w:rsidRPr="009123C9">
        <w:rPr>
          <w:sz w:val="28"/>
          <w:szCs w:val="28"/>
        </w:rPr>
        <w:t>мононаправленност</w:t>
      </w:r>
      <w:r w:rsidR="009123C9">
        <w:rPr>
          <w:sz w:val="28"/>
          <w:szCs w:val="28"/>
        </w:rPr>
        <w:t>и</w:t>
      </w:r>
      <w:r w:rsidR="009123C9" w:rsidRPr="009123C9">
        <w:rPr>
          <w:sz w:val="28"/>
          <w:szCs w:val="28"/>
        </w:rPr>
        <w:t xml:space="preserve"> предприятия (предприятий) города и о диверсиф</w:t>
      </w:r>
      <w:r w:rsidR="00855992">
        <w:rPr>
          <w:sz w:val="28"/>
          <w:szCs w:val="28"/>
        </w:rPr>
        <w:t>икации его отраслевой структуры</w:t>
      </w:r>
      <w:r w:rsidR="009123C9" w:rsidRPr="009123C9">
        <w:rPr>
          <w:sz w:val="28"/>
          <w:szCs w:val="28"/>
        </w:rPr>
        <w:t>, применение которого позволит повысить оперативность и обоснованность принятия управленческих решений и своевременно отреагировать на изменяющиеся условия внешней среды.</w:t>
      </w:r>
    </w:p>
    <w:p w:rsidR="004B488B" w:rsidRPr="00102908" w:rsidRDefault="004B488B" w:rsidP="00656469">
      <w:pPr>
        <w:spacing w:line="216" w:lineRule="auto"/>
        <w:ind w:left="-142" w:right="-108" w:firstLine="425"/>
        <w:jc w:val="both"/>
        <w:rPr>
          <w:i/>
          <w:sz w:val="28"/>
          <w:szCs w:val="28"/>
        </w:rPr>
      </w:pPr>
      <w:r w:rsidRPr="00102908">
        <w:rPr>
          <w:i/>
          <w:sz w:val="28"/>
          <w:szCs w:val="28"/>
        </w:rPr>
        <w:t>По специальности «</w:t>
      </w:r>
      <w:r w:rsidR="00215F40" w:rsidRPr="00102908">
        <w:rPr>
          <w:i/>
          <w:sz w:val="28"/>
          <w:szCs w:val="28"/>
        </w:rPr>
        <w:t>Экономика и управление народным хозяйством</w:t>
      </w:r>
      <w:r w:rsidRPr="00102908">
        <w:rPr>
          <w:i/>
          <w:sz w:val="28"/>
          <w:szCs w:val="28"/>
        </w:rPr>
        <w:t xml:space="preserve"> (региональная экономика)»:</w:t>
      </w:r>
    </w:p>
    <w:p w:rsidR="0060131D" w:rsidRDefault="00E40BE8" w:rsidP="00656469">
      <w:pPr>
        <w:spacing w:line="216" w:lineRule="auto"/>
        <w:ind w:left="-142" w:right="-108" w:firstLine="425"/>
        <w:jc w:val="both"/>
        <w:rPr>
          <w:sz w:val="28"/>
          <w:szCs w:val="28"/>
        </w:rPr>
      </w:pPr>
      <w:r>
        <w:rPr>
          <w:sz w:val="28"/>
          <w:szCs w:val="28"/>
        </w:rPr>
        <w:t xml:space="preserve">- </w:t>
      </w:r>
      <w:r w:rsidR="0060131D" w:rsidRPr="00C43C3A">
        <w:rPr>
          <w:sz w:val="28"/>
          <w:szCs w:val="28"/>
        </w:rPr>
        <w:t xml:space="preserve">предложена авторская </w:t>
      </w:r>
      <w:r w:rsidR="0060131D">
        <w:rPr>
          <w:sz w:val="28"/>
          <w:szCs w:val="28"/>
        </w:rPr>
        <w:t>систематизация проблем в развитии моногородов России в посткризисных условиях</w:t>
      </w:r>
      <w:r w:rsidR="0060131D" w:rsidRPr="00C43C3A">
        <w:rPr>
          <w:sz w:val="28"/>
          <w:szCs w:val="28"/>
        </w:rPr>
        <w:t xml:space="preserve">, </w:t>
      </w:r>
      <w:r w:rsidR="0060131D">
        <w:rPr>
          <w:sz w:val="28"/>
          <w:szCs w:val="28"/>
        </w:rPr>
        <w:t>отличающаяся от существующих разделением всех проблем на 2 блока</w:t>
      </w:r>
      <w:r w:rsidR="00631BCA">
        <w:rPr>
          <w:sz w:val="28"/>
          <w:szCs w:val="28"/>
        </w:rPr>
        <w:t xml:space="preserve"> в зависимости от типа градообразующего предприятия (филиал компании федерального масштаба или локальное самостоятельное предприятие)</w:t>
      </w:r>
      <w:r w:rsidR="0060131D">
        <w:rPr>
          <w:rFonts w:eastAsia="ArialMT"/>
          <w:sz w:val="28"/>
          <w:szCs w:val="28"/>
        </w:rPr>
        <w:t>, что позвол</w:t>
      </w:r>
      <w:r w:rsidR="00631BCA">
        <w:rPr>
          <w:rFonts w:eastAsia="ArialMT"/>
          <w:sz w:val="28"/>
          <w:szCs w:val="28"/>
        </w:rPr>
        <w:t>яет обеспечить гибкость</w:t>
      </w:r>
      <w:r w:rsidR="0060131D">
        <w:rPr>
          <w:sz w:val="28"/>
          <w:szCs w:val="28"/>
        </w:rPr>
        <w:t xml:space="preserve"> реализации государственной политики </w:t>
      </w:r>
      <w:r w:rsidR="00631BCA">
        <w:rPr>
          <w:sz w:val="28"/>
          <w:szCs w:val="28"/>
        </w:rPr>
        <w:t>развития</w:t>
      </w:r>
      <w:r w:rsidR="0060131D">
        <w:rPr>
          <w:sz w:val="28"/>
          <w:szCs w:val="28"/>
        </w:rPr>
        <w:t xml:space="preserve"> указанных территориальных образований</w:t>
      </w:r>
      <w:r w:rsidR="0060131D" w:rsidRPr="00C4108A">
        <w:rPr>
          <w:sz w:val="28"/>
          <w:szCs w:val="28"/>
        </w:rPr>
        <w:t>;</w:t>
      </w:r>
    </w:p>
    <w:p w:rsidR="0060131D" w:rsidRPr="00E40BE8" w:rsidRDefault="00E40BE8" w:rsidP="00656469">
      <w:pPr>
        <w:spacing w:line="216" w:lineRule="auto"/>
        <w:ind w:left="-142" w:right="-108" w:firstLine="425"/>
        <w:jc w:val="both"/>
        <w:rPr>
          <w:sz w:val="28"/>
          <w:szCs w:val="28"/>
        </w:rPr>
      </w:pPr>
      <w:r>
        <w:rPr>
          <w:sz w:val="28"/>
          <w:szCs w:val="28"/>
        </w:rPr>
        <w:t>-</w:t>
      </w:r>
      <w:r w:rsidR="0060131D" w:rsidRPr="00C4108A">
        <w:rPr>
          <w:sz w:val="28"/>
          <w:szCs w:val="28"/>
        </w:rPr>
        <w:t xml:space="preserve"> </w:t>
      </w:r>
      <w:r>
        <w:rPr>
          <w:sz w:val="28"/>
          <w:szCs w:val="28"/>
        </w:rPr>
        <w:t>разработан</w:t>
      </w:r>
      <w:r w:rsidR="0060131D" w:rsidRPr="003876D6">
        <w:rPr>
          <w:sz w:val="28"/>
          <w:szCs w:val="28"/>
        </w:rPr>
        <w:t xml:space="preserve"> механизм реализации государственной политики развития моногородов, отличающийся ориентацией на учет индивидуальных особенностей города и избирательност</w:t>
      </w:r>
      <w:r w:rsidR="0060131D">
        <w:rPr>
          <w:sz w:val="28"/>
          <w:szCs w:val="28"/>
        </w:rPr>
        <w:t>ью</w:t>
      </w:r>
      <w:r w:rsidR="0060131D" w:rsidRPr="003876D6">
        <w:rPr>
          <w:sz w:val="28"/>
          <w:szCs w:val="28"/>
        </w:rPr>
        <w:t xml:space="preserve"> в принятии управленческих решений территориальных органов исполнительной власти, гибкост</w:t>
      </w:r>
      <w:r w:rsidR="0060131D">
        <w:rPr>
          <w:sz w:val="28"/>
          <w:szCs w:val="28"/>
        </w:rPr>
        <w:t>ью</w:t>
      </w:r>
      <w:r w:rsidR="0060131D" w:rsidRPr="003876D6">
        <w:rPr>
          <w:sz w:val="28"/>
          <w:szCs w:val="28"/>
        </w:rPr>
        <w:t xml:space="preserve"> в процессе планирования социально-экономического развития, </w:t>
      </w:r>
      <w:r w:rsidR="0060131D">
        <w:rPr>
          <w:sz w:val="28"/>
          <w:szCs w:val="28"/>
        </w:rPr>
        <w:t>что позволит сформировать</w:t>
      </w:r>
      <w:r w:rsidR="0060131D" w:rsidRPr="003876D6">
        <w:rPr>
          <w:sz w:val="28"/>
          <w:szCs w:val="28"/>
        </w:rPr>
        <w:t xml:space="preserve"> траектори</w:t>
      </w:r>
      <w:r w:rsidR="0060131D">
        <w:rPr>
          <w:sz w:val="28"/>
          <w:szCs w:val="28"/>
        </w:rPr>
        <w:t xml:space="preserve">ю устойчивого развития монопрофильных территориальных </w:t>
      </w:r>
      <w:r w:rsidR="0060131D" w:rsidRPr="00E40BE8">
        <w:rPr>
          <w:sz w:val="28"/>
          <w:szCs w:val="28"/>
        </w:rPr>
        <w:t xml:space="preserve">образований , коррелирующую с инновационно-прорывным </w:t>
      </w:r>
      <w:r w:rsidR="0088641F">
        <w:rPr>
          <w:sz w:val="28"/>
          <w:szCs w:val="28"/>
        </w:rPr>
        <w:t>сценарием развития субъекта РФ.</w:t>
      </w:r>
    </w:p>
    <w:p w:rsidR="003160E6" w:rsidRPr="00E40BE8" w:rsidRDefault="00EA4432" w:rsidP="00656469">
      <w:pPr>
        <w:autoSpaceDE w:val="0"/>
        <w:autoSpaceDN w:val="0"/>
        <w:adjustRightInd w:val="0"/>
        <w:spacing w:line="216" w:lineRule="auto"/>
        <w:ind w:left="-142" w:right="-108" w:firstLine="425"/>
        <w:jc w:val="both"/>
        <w:rPr>
          <w:sz w:val="28"/>
          <w:szCs w:val="28"/>
        </w:rPr>
      </w:pPr>
      <w:r w:rsidRPr="00E40BE8">
        <w:rPr>
          <w:b/>
          <w:sz w:val="28"/>
          <w:szCs w:val="28"/>
        </w:rPr>
        <w:t>Теоретическая значимость исследования</w:t>
      </w:r>
      <w:r w:rsidRPr="00E40BE8">
        <w:rPr>
          <w:sz w:val="28"/>
          <w:szCs w:val="28"/>
        </w:rPr>
        <w:t xml:space="preserve"> </w:t>
      </w:r>
      <w:r w:rsidR="009123C9" w:rsidRPr="00E40BE8">
        <w:rPr>
          <w:rFonts w:eastAsiaTheme="minorHAnsi"/>
          <w:sz w:val="28"/>
          <w:szCs w:val="28"/>
          <w:lang w:eastAsia="en-US"/>
        </w:rPr>
        <w:t xml:space="preserve">состоит в развитии представлений о содержании и механизме реализации современной государственной политики развития моногородов, разработке концепции ее </w:t>
      </w:r>
      <w:r w:rsidR="009123C9" w:rsidRPr="00E40BE8">
        <w:rPr>
          <w:rFonts w:eastAsiaTheme="minorHAnsi"/>
          <w:sz w:val="28"/>
          <w:szCs w:val="28"/>
          <w:lang w:eastAsia="en-US"/>
        </w:rPr>
        <w:lastRenderedPageBreak/>
        <w:t>совершенствования с использованием инструментария государственно-частного партнерства</w:t>
      </w:r>
      <w:r w:rsidRPr="00E40BE8">
        <w:rPr>
          <w:sz w:val="28"/>
          <w:szCs w:val="28"/>
        </w:rPr>
        <w:t>.</w:t>
      </w:r>
    </w:p>
    <w:p w:rsidR="003160E6" w:rsidRPr="00E40BE8" w:rsidRDefault="00EA4432" w:rsidP="00656469">
      <w:pPr>
        <w:autoSpaceDE w:val="0"/>
        <w:autoSpaceDN w:val="0"/>
        <w:adjustRightInd w:val="0"/>
        <w:spacing w:line="216" w:lineRule="auto"/>
        <w:ind w:left="-142" w:right="-108" w:firstLine="425"/>
        <w:jc w:val="both"/>
        <w:rPr>
          <w:sz w:val="28"/>
          <w:szCs w:val="28"/>
        </w:rPr>
      </w:pPr>
      <w:r w:rsidRPr="00E40BE8">
        <w:rPr>
          <w:b/>
          <w:sz w:val="28"/>
          <w:szCs w:val="28"/>
        </w:rPr>
        <w:t xml:space="preserve">Практическая значимость исследования </w:t>
      </w:r>
      <w:r w:rsidR="003D1EBD" w:rsidRPr="00E40BE8">
        <w:rPr>
          <w:rFonts w:eastAsiaTheme="minorHAnsi"/>
          <w:sz w:val="28"/>
          <w:szCs w:val="28"/>
          <w:lang w:eastAsia="en-US"/>
        </w:rPr>
        <w:t>состоит в том, что содержащиеся в работе выводы и рекомендации, адресованные органам власти субъектов РФ и моногородов, могут быть использованы при разработке региональных стратегий, целевых программ развития экономики монопрофильных территориальных образований и совершенствовании государственного управления процессами их структурной трансформации. Отдельные положения работы, раскрывающие содержание государственной политики и механизма ее реализации, применимы в системе высшего образования при преподавании и изучении курсов «Государственное и муниципальное управление», «Планирование и прогнозирование», «Стратегический менеджмент».</w:t>
      </w:r>
    </w:p>
    <w:p w:rsidR="003160E6" w:rsidRPr="007D21BA" w:rsidRDefault="00EA4432" w:rsidP="00656469">
      <w:pPr>
        <w:spacing w:line="216" w:lineRule="auto"/>
        <w:ind w:left="-142" w:right="-108" w:firstLine="425"/>
        <w:jc w:val="both"/>
        <w:rPr>
          <w:sz w:val="28"/>
          <w:szCs w:val="28"/>
        </w:rPr>
      </w:pPr>
      <w:r w:rsidRPr="00E40BE8">
        <w:rPr>
          <w:b/>
          <w:sz w:val="28"/>
          <w:szCs w:val="28"/>
        </w:rPr>
        <w:t>Апробация и внедрение результатов исследования</w:t>
      </w:r>
      <w:r w:rsidRPr="00E40BE8">
        <w:rPr>
          <w:sz w:val="28"/>
          <w:szCs w:val="28"/>
        </w:rPr>
        <w:t xml:space="preserve">. Основные результаты исследования докладывались и обсуждались на научно-практических конференциях: </w:t>
      </w:r>
      <w:r w:rsidR="00E40BE8" w:rsidRPr="00E40BE8">
        <w:rPr>
          <w:sz w:val="28"/>
          <w:szCs w:val="28"/>
        </w:rPr>
        <w:t>5</w:t>
      </w:r>
      <w:r w:rsidRPr="00E40BE8">
        <w:rPr>
          <w:sz w:val="28"/>
          <w:szCs w:val="28"/>
        </w:rPr>
        <w:t xml:space="preserve">-я </w:t>
      </w:r>
      <w:r w:rsidR="007D21BA">
        <w:rPr>
          <w:sz w:val="28"/>
          <w:szCs w:val="28"/>
        </w:rPr>
        <w:t xml:space="preserve">и 6-я </w:t>
      </w:r>
      <w:r w:rsidRPr="00E40BE8">
        <w:rPr>
          <w:sz w:val="28"/>
          <w:szCs w:val="28"/>
        </w:rPr>
        <w:t>Международная научно-практическая конференция «Актуальные проблемы развития территорий и систем регионального и муниципального уп</w:t>
      </w:r>
      <w:r w:rsidR="00E40BE8" w:rsidRPr="00E40BE8">
        <w:rPr>
          <w:sz w:val="28"/>
          <w:szCs w:val="28"/>
        </w:rPr>
        <w:t>равления» (г. Воронеж, 2010</w:t>
      </w:r>
      <w:r w:rsidR="007D21BA">
        <w:rPr>
          <w:sz w:val="28"/>
          <w:szCs w:val="28"/>
        </w:rPr>
        <w:t xml:space="preserve"> и 2011 гг</w:t>
      </w:r>
      <w:r w:rsidR="007D21BA" w:rsidRPr="00E40BE8">
        <w:rPr>
          <w:sz w:val="28"/>
          <w:szCs w:val="28"/>
        </w:rPr>
        <w:t>.</w:t>
      </w:r>
      <w:r w:rsidRPr="00E40BE8">
        <w:rPr>
          <w:sz w:val="28"/>
          <w:szCs w:val="28"/>
        </w:rPr>
        <w:t>);</w:t>
      </w:r>
      <w:r w:rsidRPr="00D6536B">
        <w:rPr>
          <w:color w:val="FF0000"/>
          <w:sz w:val="28"/>
          <w:szCs w:val="28"/>
        </w:rPr>
        <w:t xml:space="preserve"> </w:t>
      </w:r>
      <w:r w:rsidRPr="007D21BA">
        <w:rPr>
          <w:sz w:val="28"/>
          <w:szCs w:val="28"/>
        </w:rPr>
        <w:t xml:space="preserve">Международная научно-практическая конференция </w:t>
      </w:r>
      <w:r w:rsidR="007D21BA" w:rsidRPr="007D21BA">
        <w:rPr>
          <w:sz w:val="28"/>
          <w:szCs w:val="28"/>
        </w:rPr>
        <w:t>«</w:t>
      </w:r>
      <w:r w:rsidR="007D21BA" w:rsidRPr="007D21BA">
        <w:rPr>
          <w:spacing w:val="-4"/>
          <w:sz w:val="28"/>
          <w:szCs w:val="28"/>
        </w:rPr>
        <w:t>Стратегия социально-экономического развития общества: управленческие, правовые, хозяйственные аспекты» (г. Курск, 2011 г.);</w:t>
      </w:r>
      <w:r w:rsidR="007D21BA" w:rsidRPr="00D6536B">
        <w:rPr>
          <w:color w:val="FF0000"/>
          <w:sz w:val="28"/>
          <w:szCs w:val="28"/>
        </w:rPr>
        <w:t xml:space="preserve"> </w:t>
      </w:r>
      <w:r w:rsidR="007D21BA" w:rsidRPr="007D21BA">
        <w:rPr>
          <w:sz w:val="28"/>
          <w:szCs w:val="28"/>
        </w:rPr>
        <w:t xml:space="preserve">Международная научно-практическая конференция </w:t>
      </w:r>
      <w:r w:rsidRPr="007D21BA">
        <w:rPr>
          <w:sz w:val="28"/>
          <w:szCs w:val="28"/>
        </w:rPr>
        <w:t>«Актуальные вопросы развития современного общества» (г. Курск, 2011 г.);</w:t>
      </w:r>
      <w:r w:rsidRPr="00D6536B">
        <w:rPr>
          <w:color w:val="FF0000"/>
          <w:sz w:val="28"/>
          <w:szCs w:val="28"/>
        </w:rPr>
        <w:t xml:space="preserve"> </w:t>
      </w:r>
      <w:r w:rsidR="007D21BA" w:rsidRPr="007D21BA">
        <w:rPr>
          <w:sz w:val="28"/>
          <w:szCs w:val="28"/>
        </w:rPr>
        <w:t xml:space="preserve">3-я </w:t>
      </w:r>
      <w:r w:rsidRPr="007D21BA">
        <w:rPr>
          <w:sz w:val="28"/>
          <w:szCs w:val="28"/>
        </w:rPr>
        <w:t>Международная научно-практическая конференция «</w:t>
      </w:r>
      <w:r w:rsidR="007D21BA" w:rsidRPr="007D21BA">
        <w:rPr>
          <w:sz w:val="28"/>
          <w:szCs w:val="28"/>
        </w:rPr>
        <w:t>Управление социально-экономическим развитием регионов: проблемы и пути их решения</w:t>
      </w:r>
      <w:r w:rsidRPr="007D21BA">
        <w:rPr>
          <w:sz w:val="28"/>
          <w:szCs w:val="28"/>
        </w:rPr>
        <w:t xml:space="preserve">» (г. Курск, </w:t>
      </w:r>
      <w:r w:rsidR="0075450D" w:rsidRPr="007D21BA">
        <w:rPr>
          <w:sz w:val="28"/>
          <w:szCs w:val="28"/>
        </w:rPr>
        <w:t>2013 г.</w:t>
      </w:r>
      <w:r w:rsidRPr="007D21BA">
        <w:rPr>
          <w:sz w:val="28"/>
          <w:szCs w:val="28"/>
        </w:rPr>
        <w:t>).</w:t>
      </w:r>
    </w:p>
    <w:p w:rsidR="003160E6" w:rsidRDefault="00EA4432" w:rsidP="00656469">
      <w:pPr>
        <w:spacing w:line="216" w:lineRule="auto"/>
        <w:ind w:left="-108" w:right="-108" w:firstLine="391"/>
        <w:jc w:val="both"/>
        <w:rPr>
          <w:sz w:val="28"/>
          <w:szCs w:val="28"/>
        </w:rPr>
      </w:pPr>
      <w:r w:rsidRPr="00C43C3A">
        <w:rPr>
          <w:sz w:val="28"/>
          <w:szCs w:val="28"/>
        </w:rPr>
        <w:t xml:space="preserve">Предложенные в диссертации меры, обеспечивающие совершенствование </w:t>
      </w:r>
      <w:r w:rsidR="00D6536B">
        <w:rPr>
          <w:sz w:val="28"/>
          <w:szCs w:val="28"/>
        </w:rPr>
        <w:t>механизма реализации государственной политики структурной трансформации экономики моногородов, интегрирующего государственно-частное партнерства в систему регулирования развития монопрофильных муниципальных образований</w:t>
      </w:r>
      <w:r w:rsidR="00D6536B" w:rsidRPr="00C43C3A">
        <w:rPr>
          <w:sz w:val="28"/>
          <w:szCs w:val="28"/>
        </w:rPr>
        <w:t xml:space="preserve"> </w:t>
      </w:r>
      <w:r w:rsidRPr="00C43C3A">
        <w:rPr>
          <w:sz w:val="28"/>
          <w:szCs w:val="28"/>
        </w:rPr>
        <w:t xml:space="preserve">приняты к внедрению </w:t>
      </w:r>
      <w:r w:rsidR="00D6536B">
        <w:rPr>
          <w:sz w:val="28"/>
          <w:szCs w:val="28"/>
        </w:rPr>
        <w:t xml:space="preserve">Комитетом промышленности, транспорта и связи Курской области, а также Комитетом по экономике и развитию Курской области, </w:t>
      </w:r>
      <w:r w:rsidRPr="00C43C3A">
        <w:rPr>
          <w:sz w:val="28"/>
          <w:szCs w:val="28"/>
        </w:rPr>
        <w:t>что подтверждается соответствующим</w:t>
      </w:r>
      <w:r w:rsidR="00D6536B">
        <w:rPr>
          <w:sz w:val="28"/>
          <w:szCs w:val="28"/>
        </w:rPr>
        <w:t>и акта</w:t>
      </w:r>
      <w:r w:rsidRPr="00C43C3A">
        <w:rPr>
          <w:sz w:val="28"/>
          <w:szCs w:val="28"/>
        </w:rPr>
        <w:t>м</w:t>
      </w:r>
      <w:r w:rsidR="00D6536B">
        <w:rPr>
          <w:sz w:val="28"/>
          <w:szCs w:val="28"/>
        </w:rPr>
        <w:t>и</w:t>
      </w:r>
      <w:r w:rsidRPr="00C43C3A">
        <w:rPr>
          <w:sz w:val="28"/>
          <w:szCs w:val="28"/>
        </w:rPr>
        <w:t>.</w:t>
      </w:r>
    </w:p>
    <w:p w:rsidR="003160E6" w:rsidRDefault="00EA4432" w:rsidP="00656469">
      <w:pPr>
        <w:spacing w:line="216" w:lineRule="auto"/>
        <w:ind w:left="-108" w:right="-108" w:firstLine="391"/>
        <w:jc w:val="both"/>
        <w:rPr>
          <w:sz w:val="28"/>
          <w:szCs w:val="28"/>
        </w:rPr>
      </w:pPr>
      <w:r w:rsidRPr="00C43C3A">
        <w:rPr>
          <w:sz w:val="28"/>
          <w:szCs w:val="28"/>
        </w:rPr>
        <w:t>Материалы исследования используются в учебном процессе на экономическом факультете ФГБОУ ВПО «Юго-Западный государственный университет» при преподавании</w:t>
      </w:r>
      <w:r w:rsidR="00D6536B">
        <w:rPr>
          <w:sz w:val="28"/>
          <w:szCs w:val="28"/>
        </w:rPr>
        <w:t xml:space="preserve"> специальных дисциплин у студентов направлений «Менеджмент» и «Экономика»</w:t>
      </w:r>
      <w:r w:rsidR="00742FFA" w:rsidRPr="00C43C3A">
        <w:rPr>
          <w:sz w:val="28"/>
          <w:szCs w:val="28"/>
        </w:rPr>
        <w:t>,</w:t>
      </w:r>
      <w:r w:rsidRPr="00C43C3A">
        <w:rPr>
          <w:sz w:val="28"/>
          <w:szCs w:val="28"/>
        </w:rPr>
        <w:t xml:space="preserve"> что подтверждается соответствующим</w:t>
      </w:r>
      <w:r w:rsidR="00D6536B">
        <w:rPr>
          <w:sz w:val="28"/>
          <w:szCs w:val="28"/>
        </w:rPr>
        <w:t xml:space="preserve"> актом</w:t>
      </w:r>
      <w:r w:rsidRPr="00C43C3A">
        <w:rPr>
          <w:sz w:val="28"/>
          <w:szCs w:val="28"/>
        </w:rPr>
        <w:t xml:space="preserve">, а также могут использоваться другими высшими учебными заведениями РФ в учебном процессе при подготовке специалистов в области </w:t>
      </w:r>
      <w:r w:rsidR="00742FFA" w:rsidRPr="00C43C3A">
        <w:rPr>
          <w:sz w:val="28"/>
          <w:szCs w:val="28"/>
        </w:rPr>
        <w:t xml:space="preserve">экономики и </w:t>
      </w:r>
      <w:r w:rsidRPr="00C43C3A">
        <w:rPr>
          <w:sz w:val="28"/>
          <w:szCs w:val="28"/>
        </w:rPr>
        <w:t>менеджмента.</w:t>
      </w:r>
    </w:p>
    <w:p w:rsidR="003160E6" w:rsidRDefault="00EA4432" w:rsidP="00656469">
      <w:pPr>
        <w:spacing w:line="216" w:lineRule="auto"/>
        <w:ind w:left="-108" w:right="-108" w:firstLine="391"/>
        <w:jc w:val="both"/>
        <w:rPr>
          <w:sz w:val="28"/>
          <w:szCs w:val="28"/>
        </w:rPr>
      </w:pPr>
      <w:r w:rsidRPr="00C43C3A">
        <w:rPr>
          <w:b/>
          <w:sz w:val="28"/>
          <w:szCs w:val="28"/>
        </w:rPr>
        <w:t>Публикации результатов исследования</w:t>
      </w:r>
      <w:r w:rsidRPr="00C43C3A">
        <w:rPr>
          <w:sz w:val="28"/>
          <w:szCs w:val="28"/>
        </w:rPr>
        <w:t xml:space="preserve">. </w:t>
      </w:r>
      <w:r w:rsidRPr="004E6831">
        <w:rPr>
          <w:sz w:val="28"/>
          <w:szCs w:val="28"/>
        </w:rPr>
        <w:t xml:space="preserve">По теме диссертации опубликовано </w:t>
      </w:r>
      <w:r w:rsidR="0039142B">
        <w:rPr>
          <w:sz w:val="28"/>
          <w:szCs w:val="28"/>
        </w:rPr>
        <w:t>1</w:t>
      </w:r>
      <w:r w:rsidR="00C374EF">
        <w:rPr>
          <w:sz w:val="28"/>
          <w:szCs w:val="28"/>
        </w:rPr>
        <w:t>1</w:t>
      </w:r>
      <w:r w:rsidR="0039142B" w:rsidRPr="004E6831">
        <w:rPr>
          <w:sz w:val="28"/>
          <w:szCs w:val="28"/>
        </w:rPr>
        <w:t xml:space="preserve"> </w:t>
      </w:r>
      <w:r w:rsidRPr="004E6831">
        <w:rPr>
          <w:sz w:val="28"/>
          <w:szCs w:val="28"/>
        </w:rPr>
        <w:t xml:space="preserve">научных работ общим объёмом авторского текста </w:t>
      </w:r>
      <w:r w:rsidR="00C374EF">
        <w:rPr>
          <w:sz w:val="28"/>
          <w:szCs w:val="28"/>
        </w:rPr>
        <w:t>15,3</w:t>
      </w:r>
      <w:r w:rsidRPr="004E6831">
        <w:rPr>
          <w:sz w:val="28"/>
          <w:szCs w:val="28"/>
        </w:rPr>
        <w:t xml:space="preserve"> п.л., из которых автору лично принадлежит </w:t>
      </w:r>
      <w:r w:rsidR="00C374EF">
        <w:rPr>
          <w:sz w:val="28"/>
          <w:szCs w:val="28"/>
        </w:rPr>
        <w:t>3,35</w:t>
      </w:r>
      <w:r w:rsidRPr="004E6831">
        <w:rPr>
          <w:sz w:val="28"/>
          <w:szCs w:val="28"/>
        </w:rPr>
        <w:t xml:space="preserve"> п.л., в том числе </w:t>
      </w:r>
      <w:r w:rsidR="00C374EF">
        <w:rPr>
          <w:sz w:val="28"/>
          <w:szCs w:val="28"/>
        </w:rPr>
        <w:t>3</w:t>
      </w:r>
      <w:r w:rsidR="0039142B" w:rsidRPr="004E6831">
        <w:rPr>
          <w:sz w:val="28"/>
          <w:szCs w:val="28"/>
        </w:rPr>
        <w:t xml:space="preserve"> </w:t>
      </w:r>
      <w:r w:rsidRPr="004E6831">
        <w:rPr>
          <w:sz w:val="28"/>
          <w:szCs w:val="28"/>
        </w:rPr>
        <w:t>статьи в рецензируемых научных изданиях.</w:t>
      </w:r>
    </w:p>
    <w:p w:rsidR="003160E6" w:rsidRPr="003A2AA3" w:rsidRDefault="00EA4432" w:rsidP="00656469">
      <w:pPr>
        <w:spacing w:line="216" w:lineRule="auto"/>
        <w:ind w:left="-108" w:right="-108" w:firstLine="391"/>
        <w:jc w:val="both"/>
        <w:rPr>
          <w:sz w:val="28"/>
          <w:szCs w:val="28"/>
        </w:rPr>
      </w:pPr>
      <w:r w:rsidRPr="00C43C3A">
        <w:rPr>
          <w:b/>
          <w:sz w:val="28"/>
          <w:szCs w:val="28"/>
        </w:rPr>
        <w:t xml:space="preserve">Структура и объём работы </w:t>
      </w:r>
      <w:r w:rsidRPr="00C43C3A">
        <w:rPr>
          <w:sz w:val="28"/>
          <w:szCs w:val="28"/>
        </w:rPr>
        <w:t xml:space="preserve">соответствуют логике и последовательности решения поставленных </w:t>
      </w:r>
      <w:r w:rsidRPr="003A2AA3">
        <w:rPr>
          <w:sz w:val="28"/>
          <w:szCs w:val="28"/>
        </w:rPr>
        <w:t>задач. Работа включает ведение, три главы, включающие  шесть параграфов, заключение, список литературы, содержащий 1</w:t>
      </w:r>
      <w:r w:rsidR="004105D2" w:rsidRPr="003A2AA3">
        <w:rPr>
          <w:sz w:val="28"/>
          <w:szCs w:val="28"/>
        </w:rPr>
        <w:t>5</w:t>
      </w:r>
      <w:r w:rsidRPr="003A2AA3">
        <w:rPr>
          <w:sz w:val="28"/>
          <w:szCs w:val="28"/>
        </w:rPr>
        <w:t xml:space="preserve">2 источника, и приложения. Содержание работы изложено на </w:t>
      </w:r>
      <w:r w:rsidR="004105D2" w:rsidRPr="003A2AA3">
        <w:rPr>
          <w:sz w:val="28"/>
          <w:szCs w:val="28"/>
        </w:rPr>
        <w:t>215</w:t>
      </w:r>
      <w:r w:rsidRPr="003A2AA3">
        <w:rPr>
          <w:sz w:val="28"/>
          <w:szCs w:val="28"/>
        </w:rPr>
        <w:t xml:space="preserve"> страницах машинописного текста, содержит </w:t>
      </w:r>
      <w:r w:rsidR="004105D2" w:rsidRPr="003A2AA3">
        <w:rPr>
          <w:sz w:val="28"/>
          <w:szCs w:val="28"/>
        </w:rPr>
        <w:t>27</w:t>
      </w:r>
      <w:r w:rsidRPr="003A2AA3">
        <w:rPr>
          <w:sz w:val="28"/>
          <w:szCs w:val="28"/>
        </w:rPr>
        <w:t xml:space="preserve"> таблиц и </w:t>
      </w:r>
      <w:r w:rsidR="004E6831" w:rsidRPr="003A2AA3">
        <w:rPr>
          <w:sz w:val="28"/>
          <w:szCs w:val="28"/>
        </w:rPr>
        <w:t>1</w:t>
      </w:r>
      <w:r w:rsidR="004105D2" w:rsidRPr="003A2AA3">
        <w:rPr>
          <w:sz w:val="28"/>
          <w:szCs w:val="28"/>
        </w:rPr>
        <w:t>8</w:t>
      </w:r>
      <w:r w:rsidRPr="003A2AA3">
        <w:rPr>
          <w:sz w:val="28"/>
          <w:szCs w:val="28"/>
        </w:rPr>
        <w:t xml:space="preserve"> рисунков.</w:t>
      </w:r>
    </w:p>
    <w:p w:rsidR="007A4D0F" w:rsidRPr="003A2AA3" w:rsidRDefault="007A4D0F" w:rsidP="00656469">
      <w:pPr>
        <w:widowControl w:val="0"/>
        <w:tabs>
          <w:tab w:val="left" w:pos="0"/>
        </w:tabs>
        <w:spacing w:line="216" w:lineRule="auto"/>
        <w:ind w:firstLine="397"/>
        <w:jc w:val="center"/>
        <w:rPr>
          <w:b/>
          <w:bCs/>
          <w:sz w:val="28"/>
          <w:szCs w:val="28"/>
        </w:rPr>
      </w:pPr>
    </w:p>
    <w:p w:rsidR="003160E6" w:rsidRDefault="00946528" w:rsidP="00656469">
      <w:pPr>
        <w:widowControl w:val="0"/>
        <w:tabs>
          <w:tab w:val="left" w:pos="0"/>
        </w:tabs>
        <w:spacing w:line="216" w:lineRule="auto"/>
        <w:ind w:firstLine="397"/>
        <w:jc w:val="center"/>
        <w:rPr>
          <w:b/>
          <w:bCs/>
          <w:sz w:val="28"/>
          <w:szCs w:val="28"/>
        </w:rPr>
      </w:pPr>
      <w:r w:rsidRPr="002C3FD5">
        <w:rPr>
          <w:b/>
          <w:bCs/>
          <w:sz w:val="28"/>
          <w:szCs w:val="28"/>
        </w:rPr>
        <w:lastRenderedPageBreak/>
        <w:t>Основное содержание работы</w:t>
      </w:r>
    </w:p>
    <w:p w:rsidR="003160E6" w:rsidRDefault="00946528" w:rsidP="00656469">
      <w:pPr>
        <w:widowControl w:val="0"/>
        <w:spacing w:line="216" w:lineRule="auto"/>
        <w:ind w:firstLine="284"/>
        <w:jc w:val="both"/>
        <w:rPr>
          <w:sz w:val="28"/>
          <w:szCs w:val="28"/>
        </w:rPr>
      </w:pPr>
      <w:r w:rsidRPr="002C3FD5">
        <w:rPr>
          <w:b/>
          <w:bCs/>
          <w:sz w:val="28"/>
          <w:szCs w:val="28"/>
        </w:rPr>
        <w:t>Во введении</w:t>
      </w:r>
      <w:r w:rsidRPr="002C3FD5">
        <w:rPr>
          <w:sz w:val="28"/>
          <w:szCs w:val="28"/>
        </w:rPr>
        <w:t xml:space="preserve"> обоснованы акту</w:t>
      </w:r>
      <w:r>
        <w:rPr>
          <w:sz w:val="28"/>
          <w:szCs w:val="28"/>
        </w:rPr>
        <w:t>альность научной проблемы и тема</w:t>
      </w:r>
      <w:r w:rsidRPr="002C3FD5">
        <w:rPr>
          <w:sz w:val="28"/>
          <w:szCs w:val="28"/>
        </w:rPr>
        <w:t xml:space="preserve"> диссертации, сформулированы цель и основные задачи работы, определены предмет, объект и методические основы исследования, выделены научная новизна и практическая значимость полученных результатов.</w:t>
      </w:r>
    </w:p>
    <w:p w:rsidR="003160E6" w:rsidRDefault="00946528" w:rsidP="00656469">
      <w:pPr>
        <w:spacing w:line="216" w:lineRule="auto"/>
        <w:ind w:firstLine="284"/>
        <w:jc w:val="both"/>
        <w:rPr>
          <w:sz w:val="28"/>
          <w:szCs w:val="28"/>
        </w:rPr>
      </w:pPr>
      <w:r w:rsidRPr="002C3FD5">
        <w:rPr>
          <w:b/>
          <w:bCs/>
          <w:sz w:val="28"/>
          <w:szCs w:val="28"/>
        </w:rPr>
        <w:t xml:space="preserve">В главе 1 </w:t>
      </w:r>
      <w:r w:rsidRPr="002C3FD5">
        <w:rPr>
          <w:sz w:val="28"/>
          <w:szCs w:val="28"/>
        </w:rPr>
        <w:t>«</w:t>
      </w:r>
      <w:r w:rsidR="002B6424">
        <w:rPr>
          <w:sz w:val="28"/>
          <w:szCs w:val="28"/>
        </w:rPr>
        <w:t>Г</w:t>
      </w:r>
      <w:r w:rsidR="002B6424" w:rsidRPr="002B6424">
        <w:rPr>
          <w:sz w:val="28"/>
          <w:szCs w:val="28"/>
        </w:rPr>
        <w:t xml:space="preserve">осударственная политика развития </w:t>
      </w:r>
      <w:r w:rsidR="00631BCA">
        <w:rPr>
          <w:sz w:val="28"/>
          <w:szCs w:val="28"/>
        </w:rPr>
        <w:t>социально-экономических систем</w:t>
      </w:r>
      <w:r w:rsidRPr="002C3FD5">
        <w:rPr>
          <w:sz w:val="28"/>
          <w:szCs w:val="28"/>
        </w:rPr>
        <w:t>»</w:t>
      </w:r>
      <w:r>
        <w:rPr>
          <w:sz w:val="28"/>
          <w:szCs w:val="28"/>
        </w:rPr>
        <w:t xml:space="preserve"> рассмотрены </w:t>
      </w:r>
      <w:r w:rsidRPr="00C43C3A">
        <w:rPr>
          <w:sz w:val="28"/>
          <w:szCs w:val="28"/>
        </w:rPr>
        <w:t>теоретические асп</w:t>
      </w:r>
      <w:r w:rsidR="002B6424">
        <w:rPr>
          <w:sz w:val="28"/>
          <w:szCs w:val="28"/>
        </w:rPr>
        <w:t>екты государственной политики</w:t>
      </w:r>
      <w:r w:rsidR="000B58D4">
        <w:rPr>
          <w:sz w:val="28"/>
          <w:szCs w:val="28"/>
        </w:rPr>
        <w:t>, направленной на</w:t>
      </w:r>
      <w:r w:rsidR="002B6424">
        <w:rPr>
          <w:sz w:val="28"/>
          <w:szCs w:val="28"/>
        </w:rPr>
        <w:t xml:space="preserve"> </w:t>
      </w:r>
      <w:r w:rsidR="000B58D4">
        <w:rPr>
          <w:sz w:val="28"/>
          <w:szCs w:val="28"/>
        </w:rPr>
        <w:t>развитие различных типов</w:t>
      </w:r>
      <w:r w:rsidR="008202FC">
        <w:rPr>
          <w:sz w:val="28"/>
          <w:szCs w:val="28"/>
        </w:rPr>
        <w:t xml:space="preserve"> социально-экономических систем</w:t>
      </w:r>
      <w:r w:rsidR="000B58D4">
        <w:rPr>
          <w:sz w:val="28"/>
          <w:szCs w:val="28"/>
        </w:rPr>
        <w:t>, рассмотрена специфика и круг проблем</w:t>
      </w:r>
      <w:r w:rsidR="008202FC">
        <w:rPr>
          <w:sz w:val="28"/>
          <w:szCs w:val="28"/>
        </w:rPr>
        <w:t xml:space="preserve"> </w:t>
      </w:r>
      <w:r w:rsidR="002B6424">
        <w:rPr>
          <w:sz w:val="28"/>
          <w:szCs w:val="28"/>
        </w:rPr>
        <w:t>монопрофильных городов</w:t>
      </w:r>
      <w:r w:rsidR="000B58D4">
        <w:rPr>
          <w:sz w:val="28"/>
          <w:szCs w:val="28"/>
        </w:rPr>
        <w:t xml:space="preserve"> как объекта управления</w:t>
      </w:r>
      <w:r w:rsidR="002B6424">
        <w:rPr>
          <w:sz w:val="28"/>
          <w:szCs w:val="28"/>
        </w:rPr>
        <w:t>, исследованы основные п</w:t>
      </w:r>
      <w:r w:rsidR="002B6424">
        <w:rPr>
          <w:bCs/>
          <w:sz w:val="28"/>
          <w:szCs w:val="28"/>
        </w:rPr>
        <w:t>одходы к государственному регулированию их структурной модернизации, проанализированы с</w:t>
      </w:r>
      <w:r w:rsidR="002B6424">
        <w:rPr>
          <w:sz w:val="28"/>
          <w:szCs w:val="28"/>
        </w:rPr>
        <w:t>ущность и значение государственно-частного партнерства в России и за рубежом</w:t>
      </w:r>
      <w:r w:rsidR="000B58D4">
        <w:rPr>
          <w:sz w:val="28"/>
          <w:szCs w:val="28"/>
        </w:rPr>
        <w:t xml:space="preserve"> применительно к менеджменту территорий</w:t>
      </w:r>
      <w:r>
        <w:rPr>
          <w:sz w:val="28"/>
          <w:szCs w:val="28"/>
        </w:rPr>
        <w:t xml:space="preserve">.  </w:t>
      </w:r>
    </w:p>
    <w:p w:rsidR="003160E6" w:rsidRPr="006D5FA9" w:rsidRDefault="00946528" w:rsidP="00656469">
      <w:pPr>
        <w:spacing w:line="216" w:lineRule="auto"/>
        <w:ind w:firstLine="284"/>
        <w:jc w:val="both"/>
        <w:rPr>
          <w:sz w:val="28"/>
          <w:szCs w:val="28"/>
        </w:rPr>
      </w:pPr>
      <w:r w:rsidRPr="002C3FD5">
        <w:rPr>
          <w:b/>
          <w:bCs/>
          <w:sz w:val="28"/>
          <w:szCs w:val="28"/>
        </w:rPr>
        <w:t>В главе 2</w:t>
      </w:r>
      <w:r w:rsidRPr="002C3FD5">
        <w:rPr>
          <w:sz w:val="28"/>
          <w:szCs w:val="28"/>
        </w:rPr>
        <w:t xml:space="preserve"> «</w:t>
      </w:r>
      <w:r w:rsidR="002B6424">
        <w:rPr>
          <w:sz w:val="28"/>
          <w:szCs w:val="28"/>
        </w:rPr>
        <w:t>М</w:t>
      </w:r>
      <w:r w:rsidR="002B6424" w:rsidRPr="002B6424">
        <w:rPr>
          <w:bCs/>
          <w:sz w:val="28"/>
          <w:szCs w:val="28"/>
        </w:rPr>
        <w:t xml:space="preserve">етодические основы разработки и реализации </w:t>
      </w:r>
      <w:r w:rsidR="002B6424" w:rsidRPr="002B6424">
        <w:rPr>
          <w:sz w:val="28"/>
          <w:szCs w:val="28"/>
        </w:rPr>
        <w:t>государственной политики развития моногородов с использованием инструментария государственно-частного партнерства</w:t>
      </w:r>
      <w:r w:rsidRPr="002C3FD5">
        <w:rPr>
          <w:sz w:val="28"/>
          <w:szCs w:val="28"/>
        </w:rPr>
        <w:t xml:space="preserve">» осуществлен </w:t>
      </w:r>
      <w:r w:rsidR="002B6424">
        <w:rPr>
          <w:sz w:val="28"/>
          <w:szCs w:val="28"/>
        </w:rPr>
        <w:t>компаративный анализ инструментов государственного регулирования социально-экономического развития моногородов России</w:t>
      </w:r>
      <w:r w:rsidR="00D208F7">
        <w:rPr>
          <w:sz w:val="28"/>
          <w:szCs w:val="28"/>
        </w:rPr>
        <w:t>, проанализирован</w:t>
      </w:r>
      <w:r w:rsidR="002B6424">
        <w:rPr>
          <w:bCs/>
          <w:sz w:val="28"/>
          <w:szCs w:val="28"/>
        </w:rPr>
        <w:t xml:space="preserve"> </w:t>
      </w:r>
      <w:r w:rsidR="00D208F7">
        <w:rPr>
          <w:sz w:val="28"/>
          <w:szCs w:val="28"/>
        </w:rPr>
        <w:t xml:space="preserve">зарубежный опыт государственно-частного партнерства в рамках </w:t>
      </w:r>
      <w:r w:rsidR="00D208F7" w:rsidRPr="006D5FA9">
        <w:rPr>
          <w:sz w:val="28"/>
          <w:szCs w:val="28"/>
        </w:rPr>
        <w:t>г</w:t>
      </w:r>
      <w:r w:rsidR="002B6424" w:rsidRPr="006D5FA9">
        <w:rPr>
          <w:sz w:val="28"/>
          <w:szCs w:val="28"/>
        </w:rPr>
        <w:t>осударственн</w:t>
      </w:r>
      <w:r w:rsidR="00D208F7" w:rsidRPr="006D5FA9">
        <w:rPr>
          <w:sz w:val="28"/>
          <w:szCs w:val="28"/>
        </w:rPr>
        <w:t>ой</w:t>
      </w:r>
      <w:r w:rsidR="002B6424" w:rsidRPr="006D5FA9">
        <w:rPr>
          <w:sz w:val="28"/>
          <w:szCs w:val="28"/>
        </w:rPr>
        <w:t xml:space="preserve"> политик</w:t>
      </w:r>
      <w:r w:rsidR="00D208F7" w:rsidRPr="006D5FA9">
        <w:rPr>
          <w:sz w:val="28"/>
          <w:szCs w:val="28"/>
        </w:rPr>
        <w:t>и</w:t>
      </w:r>
      <w:r w:rsidR="002B6424" w:rsidRPr="006D5FA9">
        <w:rPr>
          <w:sz w:val="28"/>
          <w:szCs w:val="28"/>
        </w:rPr>
        <w:t xml:space="preserve"> поддержки моногородов</w:t>
      </w:r>
      <w:r w:rsidR="00D208F7" w:rsidRPr="006D5FA9">
        <w:rPr>
          <w:sz w:val="28"/>
          <w:szCs w:val="28"/>
        </w:rPr>
        <w:t>, предложена методика о</w:t>
      </w:r>
      <w:r w:rsidR="002B6424" w:rsidRPr="006D5FA9">
        <w:rPr>
          <w:sz w:val="28"/>
          <w:szCs w:val="28"/>
        </w:rPr>
        <w:t>ценк</w:t>
      </w:r>
      <w:r w:rsidR="00D208F7" w:rsidRPr="006D5FA9">
        <w:rPr>
          <w:sz w:val="28"/>
          <w:szCs w:val="28"/>
        </w:rPr>
        <w:t>и</w:t>
      </w:r>
      <w:r w:rsidR="002B6424" w:rsidRPr="006D5FA9">
        <w:rPr>
          <w:sz w:val="28"/>
          <w:szCs w:val="28"/>
        </w:rPr>
        <w:t xml:space="preserve"> эффективности реализации государственной политики развития моногородов</w:t>
      </w:r>
      <w:r w:rsidRPr="006D5FA9">
        <w:rPr>
          <w:sz w:val="28"/>
          <w:szCs w:val="28"/>
        </w:rPr>
        <w:t>.</w:t>
      </w:r>
    </w:p>
    <w:p w:rsidR="003160E6" w:rsidRPr="006D5FA9" w:rsidRDefault="00946528" w:rsidP="00931FBD">
      <w:pPr>
        <w:pStyle w:val="-11"/>
        <w:widowControl w:val="0"/>
        <w:shd w:val="clear" w:color="auto" w:fill="FFFFFF"/>
        <w:spacing w:after="0" w:line="216" w:lineRule="auto"/>
        <w:ind w:left="0" w:firstLine="284"/>
        <w:jc w:val="both"/>
        <w:rPr>
          <w:rFonts w:ascii="Times New Roman" w:hAnsi="Times New Roman"/>
          <w:sz w:val="28"/>
          <w:szCs w:val="28"/>
        </w:rPr>
      </w:pPr>
      <w:r w:rsidRPr="006D5FA9">
        <w:rPr>
          <w:rFonts w:ascii="Times New Roman" w:hAnsi="Times New Roman"/>
          <w:b/>
          <w:bCs/>
          <w:sz w:val="28"/>
          <w:szCs w:val="28"/>
        </w:rPr>
        <w:t>В главе 3</w:t>
      </w:r>
      <w:r w:rsidRPr="006D5FA9">
        <w:rPr>
          <w:rFonts w:ascii="Times New Roman" w:hAnsi="Times New Roman"/>
          <w:sz w:val="28"/>
          <w:szCs w:val="28"/>
        </w:rPr>
        <w:t xml:space="preserve"> «</w:t>
      </w:r>
      <w:r w:rsidR="00F7299C" w:rsidRPr="006D5FA9">
        <w:rPr>
          <w:rFonts w:ascii="Times New Roman" w:hAnsi="Times New Roman"/>
          <w:bCs/>
          <w:sz w:val="28"/>
          <w:szCs w:val="28"/>
        </w:rPr>
        <w:t>Направления разработки и реализации механизма государственной политики развития моногородов (</w:t>
      </w:r>
      <w:r w:rsidRPr="006D5FA9">
        <w:rPr>
          <w:rFonts w:ascii="Times New Roman" w:hAnsi="Times New Roman"/>
          <w:bCs/>
          <w:sz w:val="28"/>
        </w:rPr>
        <w:t>на материалах Курской области)</w:t>
      </w:r>
      <w:r w:rsidRPr="006D5FA9">
        <w:rPr>
          <w:rFonts w:ascii="Times New Roman" w:hAnsi="Times New Roman"/>
          <w:sz w:val="28"/>
          <w:szCs w:val="28"/>
        </w:rPr>
        <w:t>» представлен</w:t>
      </w:r>
      <w:r w:rsidR="006D5FA9" w:rsidRPr="006D5FA9">
        <w:rPr>
          <w:rFonts w:ascii="Times New Roman" w:hAnsi="Times New Roman"/>
          <w:sz w:val="28"/>
          <w:szCs w:val="28"/>
        </w:rPr>
        <w:t>а</w:t>
      </w:r>
      <w:r w:rsidRPr="006D5FA9">
        <w:rPr>
          <w:rFonts w:ascii="Times New Roman" w:hAnsi="Times New Roman"/>
          <w:sz w:val="28"/>
          <w:szCs w:val="28"/>
        </w:rPr>
        <w:t xml:space="preserve"> </w:t>
      </w:r>
      <w:r w:rsidR="006D5FA9" w:rsidRPr="006D5FA9">
        <w:rPr>
          <w:rFonts w:ascii="Times New Roman" w:hAnsi="Times New Roman"/>
          <w:sz w:val="28"/>
          <w:szCs w:val="28"/>
        </w:rPr>
        <w:t xml:space="preserve">сравнительная характеристика социально-экономического положения моногородов Курской области: г. Курчатов и г. Железногорск, приведены </w:t>
      </w:r>
      <w:r w:rsidRPr="006D5FA9">
        <w:rPr>
          <w:rFonts w:ascii="Times New Roman" w:hAnsi="Times New Roman"/>
          <w:sz w:val="28"/>
          <w:szCs w:val="28"/>
        </w:rPr>
        <w:t xml:space="preserve">расчеты, позволяющие обосновать целесообразность </w:t>
      </w:r>
      <w:r w:rsidR="006D5FA9" w:rsidRPr="006D5FA9">
        <w:rPr>
          <w:rFonts w:ascii="Times New Roman" w:hAnsi="Times New Roman"/>
          <w:sz w:val="28"/>
          <w:szCs w:val="28"/>
        </w:rPr>
        <w:t>реализации</w:t>
      </w:r>
      <w:r w:rsidRPr="006D5FA9">
        <w:rPr>
          <w:rFonts w:ascii="Times New Roman" w:hAnsi="Times New Roman"/>
          <w:sz w:val="28"/>
          <w:szCs w:val="28"/>
        </w:rPr>
        <w:t xml:space="preserve"> механизм</w:t>
      </w:r>
      <w:r w:rsidR="006D5FA9" w:rsidRPr="006D5FA9">
        <w:rPr>
          <w:rFonts w:ascii="Times New Roman" w:hAnsi="Times New Roman"/>
          <w:sz w:val="28"/>
          <w:szCs w:val="28"/>
        </w:rPr>
        <w:t>а</w:t>
      </w:r>
      <w:r w:rsidRPr="006D5FA9">
        <w:rPr>
          <w:rFonts w:ascii="Times New Roman" w:hAnsi="Times New Roman"/>
          <w:sz w:val="28"/>
          <w:szCs w:val="28"/>
        </w:rPr>
        <w:t xml:space="preserve"> </w:t>
      </w:r>
      <w:r w:rsidR="006D5FA9" w:rsidRPr="006D5FA9">
        <w:rPr>
          <w:rFonts w:ascii="Times New Roman" w:hAnsi="Times New Roman"/>
          <w:sz w:val="28"/>
          <w:szCs w:val="28"/>
        </w:rPr>
        <w:t xml:space="preserve">государственной политики структурной перестройки </w:t>
      </w:r>
      <w:r w:rsidR="006D5FA9">
        <w:rPr>
          <w:rFonts w:ascii="Times New Roman" w:hAnsi="Times New Roman"/>
          <w:sz w:val="28"/>
          <w:szCs w:val="28"/>
        </w:rPr>
        <w:t xml:space="preserve">анализируемых </w:t>
      </w:r>
      <w:r w:rsidR="006D5FA9" w:rsidRPr="006D5FA9">
        <w:rPr>
          <w:rFonts w:ascii="Times New Roman" w:hAnsi="Times New Roman"/>
          <w:sz w:val="28"/>
          <w:szCs w:val="28"/>
        </w:rPr>
        <w:t>моногородов</w:t>
      </w:r>
      <w:r w:rsidR="006D5FA9">
        <w:rPr>
          <w:rFonts w:ascii="Times New Roman" w:hAnsi="Times New Roman"/>
          <w:sz w:val="28"/>
          <w:szCs w:val="28"/>
        </w:rPr>
        <w:t>, систематизированы инновационные проекты комплексного инвестиционного плана развития г. Курчатов, позволяющие вывести экономику монопрофильного города на траекторию устойчивого диверсифицированного развития</w:t>
      </w:r>
      <w:r w:rsidRPr="006D5FA9">
        <w:rPr>
          <w:rFonts w:ascii="Times New Roman" w:hAnsi="Times New Roman"/>
          <w:sz w:val="28"/>
          <w:szCs w:val="28"/>
        </w:rPr>
        <w:t>.</w:t>
      </w:r>
    </w:p>
    <w:p w:rsidR="003160E6" w:rsidRDefault="00946528" w:rsidP="00931FBD">
      <w:pPr>
        <w:widowControl w:val="0"/>
        <w:spacing w:line="216" w:lineRule="auto"/>
        <w:ind w:firstLine="284"/>
        <w:jc w:val="both"/>
        <w:rPr>
          <w:sz w:val="28"/>
          <w:szCs w:val="28"/>
        </w:rPr>
      </w:pPr>
      <w:r w:rsidRPr="002C3FD5">
        <w:rPr>
          <w:b/>
          <w:bCs/>
          <w:sz w:val="28"/>
          <w:szCs w:val="28"/>
        </w:rPr>
        <w:t>В заключении</w:t>
      </w:r>
      <w:r w:rsidRPr="002C3FD5">
        <w:rPr>
          <w:sz w:val="28"/>
          <w:szCs w:val="28"/>
        </w:rPr>
        <w:t xml:space="preserve"> отражены научные и практические результаты диссертационной работы.</w:t>
      </w:r>
    </w:p>
    <w:p w:rsidR="003160E6" w:rsidRDefault="003160E6" w:rsidP="00656469">
      <w:pPr>
        <w:spacing w:line="216" w:lineRule="auto"/>
        <w:ind w:firstLine="284"/>
        <w:jc w:val="both"/>
        <w:rPr>
          <w:color w:val="FF0000"/>
          <w:sz w:val="28"/>
          <w:szCs w:val="28"/>
        </w:rPr>
      </w:pPr>
    </w:p>
    <w:p w:rsidR="003160E6" w:rsidRDefault="003160E6" w:rsidP="00656469">
      <w:pPr>
        <w:spacing w:line="216" w:lineRule="auto"/>
        <w:ind w:firstLine="284"/>
        <w:jc w:val="both"/>
        <w:rPr>
          <w:b/>
          <w:sz w:val="28"/>
          <w:szCs w:val="28"/>
        </w:rPr>
      </w:pPr>
    </w:p>
    <w:p w:rsidR="003160E6" w:rsidRDefault="00EA4432" w:rsidP="001D465A">
      <w:pPr>
        <w:spacing w:line="216" w:lineRule="auto"/>
        <w:ind w:firstLine="284"/>
        <w:jc w:val="center"/>
        <w:rPr>
          <w:b/>
          <w:sz w:val="28"/>
          <w:szCs w:val="28"/>
        </w:rPr>
      </w:pPr>
      <w:r w:rsidRPr="00C43C3A">
        <w:rPr>
          <w:b/>
          <w:sz w:val="28"/>
          <w:szCs w:val="28"/>
        </w:rPr>
        <w:t>ОСНОВНЫЕ ПОЛОЖЕНИЯ ДИССЕРТАЦИИ,</w:t>
      </w:r>
    </w:p>
    <w:p w:rsidR="003160E6" w:rsidRDefault="00EA4432" w:rsidP="001D465A">
      <w:pPr>
        <w:spacing w:line="216" w:lineRule="auto"/>
        <w:ind w:firstLine="284"/>
        <w:jc w:val="center"/>
        <w:rPr>
          <w:b/>
          <w:sz w:val="28"/>
          <w:szCs w:val="28"/>
        </w:rPr>
      </w:pPr>
      <w:r w:rsidRPr="00C43C3A">
        <w:rPr>
          <w:b/>
          <w:sz w:val="28"/>
          <w:szCs w:val="28"/>
        </w:rPr>
        <w:t>ВЫНОСИМЫЕ НА ЗАЩИТУ</w:t>
      </w:r>
    </w:p>
    <w:p w:rsidR="00E06EA0" w:rsidRDefault="00E06EA0" w:rsidP="00656469">
      <w:pPr>
        <w:spacing w:line="216" w:lineRule="auto"/>
        <w:ind w:firstLine="284"/>
        <w:jc w:val="both"/>
        <w:rPr>
          <w:b/>
          <w:sz w:val="28"/>
          <w:szCs w:val="28"/>
        </w:rPr>
      </w:pPr>
    </w:p>
    <w:p w:rsidR="003160E6" w:rsidRDefault="00E06EA0" w:rsidP="00656469">
      <w:pPr>
        <w:spacing w:line="216" w:lineRule="auto"/>
        <w:ind w:firstLine="284"/>
        <w:jc w:val="both"/>
        <w:rPr>
          <w:sz w:val="28"/>
          <w:szCs w:val="28"/>
        </w:rPr>
      </w:pPr>
      <w:r w:rsidRPr="00E06EA0">
        <w:rPr>
          <w:b/>
          <w:sz w:val="28"/>
          <w:szCs w:val="28"/>
        </w:rPr>
        <w:t>1. Авторская систематизация проблем в развитии моногородов России в посткризисных условиях</w:t>
      </w:r>
      <w:r>
        <w:rPr>
          <w:sz w:val="28"/>
          <w:szCs w:val="28"/>
        </w:rPr>
        <w:t>.</w:t>
      </w:r>
    </w:p>
    <w:p w:rsidR="00E52B30" w:rsidRPr="009342A9" w:rsidRDefault="00E52B30" w:rsidP="00656469">
      <w:pPr>
        <w:autoSpaceDE w:val="0"/>
        <w:autoSpaceDN w:val="0"/>
        <w:adjustRightInd w:val="0"/>
        <w:spacing w:line="216" w:lineRule="auto"/>
        <w:ind w:firstLine="284"/>
        <w:jc w:val="both"/>
        <w:rPr>
          <w:rFonts w:eastAsia="ArialMT"/>
          <w:sz w:val="28"/>
          <w:szCs w:val="28"/>
        </w:rPr>
      </w:pPr>
      <w:r>
        <w:rPr>
          <w:rFonts w:eastAsia="ArialMT"/>
          <w:sz w:val="28"/>
          <w:szCs w:val="28"/>
        </w:rPr>
        <w:t>Исторически сложилось, что м</w:t>
      </w:r>
      <w:r w:rsidRPr="00916E50">
        <w:rPr>
          <w:rFonts w:eastAsia="ArialMT"/>
          <w:sz w:val="28"/>
          <w:szCs w:val="28"/>
        </w:rPr>
        <w:t>онопрофильные города</w:t>
      </w:r>
      <w:r>
        <w:rPr>
          <w:rFonts w:eastAsia="ArialMT"/>
          <w:sz w:val="28"/>
          <w:szCs w:val="28"/>
        </w:rPr>
        <w:t xml:space="preserve"> являются важной составляющей Р</w:t>
      </w:r>
      <w:r w:rsidRPr="00916E50">
        <w:rPr>
          <w:rFonts w:eastAsia="ArialMT"/>
          <w:sz w:val="28"/>
          <w:szCs w:val="28"/>
        </w:rPr>
        <w:t>оссийско</w:t>
      </w:r>
      <w:r w:rsidRPr="009342A9">
        <w:rPr>
          <w:rFonts w:eastAsia="ArialMT"/>
          <w:sz w:val="28"/>
          <w:szCs w:val="28"/>
        </w:rPr>
        <w:t xml:space="preserve">й экономики. На их долю приходится порядка 40 % валового национального продукта Российской Федерации. </w:t>
      </w:r>
    </w:p>
    <w:p w:rsidR="00E52B30" w:rsidRPr="009342A9" w:rsidRDefault="00E52B30" w:rsidP="00656469">
      <w:pPr>
        <w:autoSpaceDE w:val="0"/>
        <w:autoSpaceDN w:val="0"/>
        <w:adjustRightInd w:val="0"/>
        <w:spacing w:line="216" w:lineRule="auto"/>
        <w:ind w:firstLine="284"/>
        <w:jc w:val="both"/>
        <w:rPr>
          <w:rFonts w:eastAsia="ArialMT"/>
          <w:sz w:val="28"/>
          <w:szCs w:val="28"/>
        </w:rPr>
      </w:pPr>
      <w:r w:rsidRPr="009342A9">
        <w:rPr>
          <w:rFonts w:eastAsia="ArialMT"/>
          <w:sz w:val="28"/>
          <w:szCs w:val="28"/>
        </w:rPr>
        <w:t>Монопрофильность</w:t>
      </w:r>
      <w:r w:rsidR="00E063EF">
        <w:rPr>
          <w:rFonts w:eastAsia="ArialMT"/>
          <w:sz w:val="28"/>
          <w:szCs w:val="28"/>
        </w:rPr>
        <w:t xml:space="preserve"> города</w:t>
      </w:r>
      <w:r w:rsidRPr="009342A9">
        <w:rPr>
          <w:rFonts w:eastAsia="ArialMT"/>
          <w:sz w:val="28"/>
          <w:szCs w:val="28"/>
        </w:rPr>
        <w:t xml:space="preserve"> детерминируется как доминирование какой-либо отрасли промышленности</w:t>
      </w:r>
      <w:r w:rsidR="00E063EF">
        <w:rPr>
          <w:rFonts w:eastAsia="ArialMT"/>
          <w:sz w:val="28"/>
          <w:szCs w:val="28"/>
        </w:rPr>
        <w:t xml:space="preserve"> (вида деятельности)</w:t>
      </w:r>
      <w:r w:rsidRPr="009342A9">
        <w:rPr>
          <w:rFonts w:eastAsia="ArialMT"/>
          <w:sz w:val="28"/>
          <w:szCs w:val="28"/>
        </w:rPr>
        <w:t xml:space="preserve"> в структуре экономики муниципального образования. </w:t>
      </w:r>
      <w:r w:rsidR="00ED6638" w:rsidRPr="006B48EE">
        <w:rPr>
          <w:rFonts w:eastAsia="ArialMT"/>
          <w:sz w:val="28"/>
          <w:szCs w:val="28"/>
        </w:rPr>
        <w:t>Критери</w:t>
      </w:r>
      <w:r w:rsidR="00656469">
        <w:rPr>
          <w:rFonts w:eastAsia="ArialMT"/>
          <w:sz w:val="28"/>
          <w:szCs w:val="28"/>
        </w:rPr>
        <w:t>й</w:t>
      </w:r>
      <w:r w:rsidRPr="009342A9">
        <w:rPr>
          <w:rFonts w:eastAsia="ArialMT"/>
          <w:sz w:val="28"/>
          <w:szCs w:val="28"/>
        </w:rPr>
        <w:t xml:space="preserve"> монопрофильности, кроме того, относится к территориям, в которых одно или несколько крупных градообразующих предприятий</w:t>
      </w:r>
      <w:r w:rsidR="00634EA4">
        <w:rPr>
          <w:rFonts w:eastAsia="ArialMT"/>
          <w:sz w:val="28"/>
          <w:szCs w:val="28"/>
        </w:rPr>
        <w:t xml:space="preserve"> (например,</w:t>
      </w:r>
      <w:r w:rsidR="00634EA4" w:rsidRPr="00B1733D">
        <w:rPr>
          <w:sz w:val="28"/>
          <w:szCs w:val="28"/>
        </w:rPr>
        <w:t xml:space="preserve"> групп</w:t>
      </w:r>
      <w:r w:rsidR="00634EA4">
        <w:rPr>
          <w:sz w:val="28"/>
          <w:szCs w:val="28"/>
        </w:rPr>
        <w:t>а</w:t>
      </w:r>
      <w:r w:rsidR="00634EA4" w:rsidRPr="00B1733D">
        <w:rPr>
          <w:sz w:val="28"/>
          <w:szCs w:val="28"/>
        </w:rPr>
        <w:t xml:space="preserve"> взаимосвязанных в технологическую цепочку </w:t>
      </w:r>
      <w:r w:rsidR="00634EA4">
        <w:rPr>
          <w:sz w:val="28"/>
          <w:szCs w:val="28"/>
        </w:rPr>
        <w:t>хозяйствующих субъектов)</w:t>
      </w:r>
      <w:r w:rsidR="00634EA4" w:rsidRPr="00B1733D">
        <w:rPr>
          <w:sz w:val="28"/>
          <w:szCs w:val="28"/>
        </w:rPr>
        <w:t xml:space="preserve">, работающих на один и </w:t>
      </w:r>
      <w:r w:rsidR="00634EA4" w:rsidRPr="00B1733D">
        <w:rPr>
          <w:sz w:val="28"/>
          <w:szCs w:val="28"/>
        </w:rPr>
        <w:lastRenderedPageBreak/>
        <w:t>тот же рынок</w:t>
      </w:r>
      <w:r w:rsidRPr="009342A9">
        <w:rPr>
          <w:rFonts w:eastAsia="ArialMT"/>
          <w:sz w:val="28"/>
          <w:szCs w:val="28"/>
        </w:rPr>
        <w:t xml:space="preserve"> относятся к </w:t>
      </w:r>
      <w:r w:rsidR="00ED6638" w:rsidRPr="009342A9">
        <w:rPr>
          <w:rFonts w:eastAsia="ArialMT"/>
          <w:sz w:val="28"/>
          <w:szCs w:val="28"/>
        </w:rPr>
        <w:t>нескольким</w:t>
      </w:r>
      <w:r w:rsidRPr="009342A9">
        <w:rPr>
          <w:rFonts w:eastAsia="ArialMT"/>
          <w:sz w:val="28"/>
          <w:szCs w:val="28"/>
        </w:rPr>
        <w:t xml:space="preserve"> отрасл</w:t>
      </w:r>
      <w:r w:rsidR="00ED6638" w:rsidRPr="009342A9">
        <w:rPr>
          <w:rFonts w:eastAsia="ArialMT"/>
          <w:sz w:val="28"/>
          <w:szCs w:val="28"/>
        </w:rPr>
        <w:t>ям</w:t>
      </w:r>
      <w:r w:rsidRPr="009342A9">
        <w:rPr>
          <w:rFonts w:eastAsia="ArialMT"/>
          <w:sz w:val="28"/>
          <w:szCs w:val="28"/>
        </w:rPr>
        <w:t xml:space="preserve"> промышленности </w:t>
      </w:r>
      <w:r w:rsidR="00ED6638" w:rsidRPr="009342A9">
        <w:rPr>
          <w:rFonts w:eastAsia="ArialMT"/>
          <w:sz w:val="28"/>
          <w:szCs w:val="28"/>
        </w:rPr>
        <w:t xml:space="preserve"> или видам деятельности,</w:t>
      </w:r>
      <w:r w:rsidRPr="009342A9">
        <w:rPr>
          <w:rFonts w:eastAsia="ArialMT"/>
          <w:sz w:val="28"/>
          <w:szCs w:val="28"/>
        </w:rPr>
        <w:t xml:space="preserve"> </w:t>
      </w:r>
      <w:r w:rsidR="00ED6638" w:rsidRPr="009342A9">
        <w:rPr>
          <w:rFonts w:eastAsia="ArialMT"/>
          <w:sz w:val="28"/>
          <w:szCs w:val="28"/>
        </w:rPr>
        <w:t>ориентированным</w:t>
      </w:r>
      <w:r w:rsidRPr="009342A9">
        <w:rPr>
          <w:rFonts w:eastAsia="ArialMT"/>
          <w:sz w:val="28"/>
          <w:szCs w:val="28"/>
        </w:rPr>
        <w:t xml:space="preserve"> на создание единого конечного продукта. С этими </w:t>
      </w:r>
      <w:r w:rsidR="00ED6638" w:rsidRPr="009342A9">
        <w:rPr>
          <w:rFonts w:eastAsia="ArialMT"/>
          <w:sz w:val="28"/>
          <w:szCs w:val="28"/>
        </w:rPr>
        <w:t>хозяйствующими субъектами</w:t>
      </w:r>
      <w:r w:rsidRPr="009342A9">
        <w:rPr>
          <w:rFonts w:eastAsia="ArialMT"/>
          <w:sz w:val="28"/>
          <w:szCs w:val="28"/>
        </w:rPr>
        <w:t xml:space="preserve"> </w:t>
      </w:r>
      <w:r w:rsidR="00ED6638" w:rsidRPr="009342A9">
        <w:rPr>
          <w:rFonts w:eastAsia="ArialMT"/>
          <w:sz w:val="28"/>
          <w:szCs w:val="28"/>
        </w:rPr>
        <w:t>коррелируют</w:t>
      </w:r>
      <w:r w:rsidRPr="009342A9">
        <w:rPr>
          <w:rFonts w:eastAsia="ArialMT"/>
          <w:sz w:val="28"/>
          <w:szCs w:val="28"/>
        </w:rPr>
        <w:t xml:space="preserve"> </w:t>
      </w:r>
      <w:r w:rsidR="00ED6638" w:rsidRPr="009342A9">
        <w:rPr>
          <w:rFonts w:eastAsia="ArialMT"/>
          <w:sz w:val="28"/>
          <w:szCs w:val="28"/>
        </w:rPr>
        <w:t xml:space="preserve">уровень обеспеченности собственными доходами расходных обязательств местных бюджетов, </w:t>
      </w:r>
      <w:r w:rsidRPr="009342A9">
        <w:rPr>
          <w:rFonts w:eastAsia="ArialMT"/>
          <w:sz w:val="28"/>
          <w:szCs w:val="28"/>
        </w:rPr>
        <w:t>занятость</w:t>
      </w:r>
      <w:r w:rsidR="00ED6638" w:rsidRPr="009342A9">
        <w:rPr>
          <w:rFonts w:eastAsia="ArialMT"/>
          <w:sz w:val="28"/>
          <w:szCs w:val="28"/>
        </w:rPr>
        <w:t xml:space="preserve"> населения</w:t>
      </w:r>
      <w:r w:rsidRPr="009342A9">
        <w:rPr>
          <w:rFonts w:eastAsia="ArialMT"/>
          <w:sz w:val="28"/>
          <w:szCs w:val="28"/>
        </w:rPr>
        <w:t xml:space="preserve">, состояние </w:t>
      </w:r>
      <w:r w:rsidR="00ED6638" w:rsidRPr="009342A9">
        <w:rPr>
          <w:rFonts w:eastAsia="ArialMT"/>
          <w:sz w:val="28"/>
          <w:szCs w:val="28"/>
        </w:rPr>
        <w:t xml:space="preserve">инфраструктуры, </w:t>
      </w:r>
      <w:r w:rsidRPr="009342A9">
        <w:rPr>
          <w:rFonts w:eastAsia="ArialMT"/>
          <w:sz w:val="28"/>
          <w:szCs w:val="28"/>
        </w:rPr>
        <w:t xml:space="preserve">инженерных сетей и </w:t>
      </w:r>
      <w:r w:rsidR="00ED6638" w:rsidRPr="009342A9">
        <w:rPr>
          <w:rFonts w:eastAsia="ArialMT"/>
          <w:sz w:val="28"/>
          <w:szCs w:val="28"/>
        </w:rPr>
        <w:t>т.д.</w:t>
      </w:r>
    </w:p>
    <w:p w:rsidR="00D33627" w:rsidRPr="00B1733D" w:rsidRDefault="00D33627" w:rsidP="00656469">
      <w:pPr>
        <w:spacing w:line="216" w:lineRule="auto"/>
        <w:ind w:firstLine="284"/>
        <w:jc w:val="both"/>
        <w:rPr>
          <w:sz w:val="28"/>
          <w:szCs w:val="28"/>
        </w:rPr>
      </w:pPr>
      <w:r>
        <w:rPr>
          <w:sz w:val="28"/>
          <w:szCs w:val="28"/>
        </w:rPr>
        <w:t xml:space="preserve">Можно выделить множество проблем в функционировании моногородов, присущих современной российской экономике: </w:t>
      </w:r>
      <w:r w:rsidRPr="00B1733D">
        <w:rPr>
          <w:sz w:val="28"/>
          <w:szCs w:val="28"/>
        </w:rPr>
        <w:t>низкая эффективность производства; структурная несбалансированность и зависимость от экспорта сырья; зависимость от кредит</w:t>
      </w:r>
      <w:r>
        <w:rPr>
          <w:sz w:val="28"/>
          <w:szCs w:val="28"/>
        </w:rPr>
        <w:t>ных ресурсов и системы</w:t>
      </w:r>
      <w:r w:rsidRPr="00B1733D">
        <w:rPr>
          <w:sz w:val="28"/>
          <w:szCs w:val="28"/>
        </w:rPr>
        <w:t xml:space="preserve"> перекредитования;</w:t>
      </w:r>
      <w:r>
        <w:rPr>
          <w:sz w:val="28"/>
          <w:szCs w:val="28"/>
        </w:rPr>
        <w:t xml:space="preserve"> недостаточность</w:t>
      </w:r>
      <w:r w:rsidRPr="00B1733D">
        <w:rPr>
          <w:sz w:val="28"/>
          <w:szCs w:val="28"/>
        </w:rPr>
        <w:t xml:space="preserve"> правового регулирования моногородов; стратегия собственников промышленных структур</w:t>
      </w:r>
      <w:r>
        <w:rPr>
          <w:sz w:val="28"/>
          <w:szCs w:val="28"/>
        </w:rPr>
        <w:t>, ориентированная на краткосрочный результат</w:t>
      </w:r>
      <w:r w:rsidRPr="00B1733D">
        <w:rPr>
          <w:sz w:val="28"/>
          <w:szCs w:val="28"/>
        </w:rPr>
        <w:t>; несистемная политика местных и региональных властей;</w:t>
      </w:r>
      <w:r>
        <w:rPr>
          <w:sz w:val="28"/>
          <w:szCs w:val="28"/>
        </w:rPr>
        <w:t xml:space="preserve"> с</w:t>
      </w:r>
      <w:r w:rsidRPr="00B1733D">
        <w:rPr>
          <w:sz w:val="28"/>
          <w:szCs w:val="28"/>
        </w:rPr>
        <w:t>пециализация градообразующе</w:t>
      </w:r>
      <w:r>
        <w:rPr>
          <w:sz w:val="28"/>
          <w:szCs w:val="28"/>
        </w:rPr>
        <w:t>го</w:t>
      </w:r>
      <w:r w:rsidRPr="00B1733D">
        <w:rPr>
          <w:sz w:val="28"/>
          <w:szCs w:val="28"/>
        </w:rPr>
        <w:t xml:space="preserve"> </w:t>
      </w:r>
      <w:r>
        <w:rPr>
          <w:sz w:val="28"/>
          <w:szCs w:val="28"/>
        </w:rPr>
        <w:t>предприятия</w:t>
      </w:r>
      <w:r w:rsidRPr="00B1733D">
        <w:rPr>
          <w:sz w:val="28"/>
          <w:szCs w:val="28"/>
        </w:rPr>
        <w:t xml:space="preserve"> по виду сырья (моноресурс), по сбыту (монопродукт), по потребителю; ориентация на ограниченные трудовые ресурсы данного населенного пункта, часто в значительной степени удаленного от крупных экономических центров.</w:t>
      </w:r>
    </w:p>
    <w:p w:rsidR="00E52B30" w:rsidRPr="009342A9" w:rsidRDefault="00A870D8" w:rsidP="00656469">
      <w:pPr>
        <w:pStyle w:val="-11"/>
        <w:autoSpaceDE w:val="0"/>
        <w:autoSpaceDN w:val="0"/>
        <w:adjustRightInd w:val="0"/>
        <w:spacing w:after="0" w:line="216" w:lineRule="auto"/>
        <w:ind w:left="0" w:firstLine="284"/>
        <w:jc w:val="both"/>
        <w:rPr>
          <w:rFonts w:ascii="Times New Roman" w:eastAsia="ArialMT" w:hAnsi="Times New Roman"/>
          <w:sz w:val="28"/>
          <w:szCs w:val="28"/>
        </w:rPr>
      </w:pPr>
      <w:r>
        <w:rPr>
          <w:rFonts w:ascii="Times New Roman" w:eastAsia="ArialMT" w:hAnsi="Times New Roman"/>
          <w:sz w:val="28"/>
          <w:szCs w:val="28"/>
        </w:rPr>
        <w:t>Все</w:t>
      </w:r>
      <w:r w:rsidR="00E52B30" w:rsidRPr="009342A9">
        <w:rPr>
          <w:rFonts w:ascii="Times New Roman" w:eastAsia="ArialMT" w:hAnsi="Times New Roman"/>
          <w:sz w:val="28"/>
          <w:szCs w:val="28"/>
        </w:rPr>
        <w:t xml:space="preserve"> моногорода можно разделить на</w:t>
      </w:r>
      <w:r>
        <w:rPr>
          <w:rFonts w:ascii="Times New Roman" w:eastAsia="ArialMT" w:hAnsi="Times New Roman"/>
          <w:sz w:val="28"/>
          <w:szCs w:val="28"/>
        </w:rPr>
        <w:t xml:space="preserve"> 2 группы:</w:t>
      </w:r>
      <w:r w:rsidR="00E52B30" w:rsidRPr="009342A9">
        <w:rPr>
          <w:rFonts w:ascii="Times New Roman" w:eastAsia="ArialMT" w:hAnsi="Times New Roman"/>
          <w:sz w:val="28"/>
          <w:szCs w:val="28"/>
        </w:rPr>
        <w:t xml:space="preserve"> города</w:t>
      </w:r>
      <w:r>
        <w:rPr>
          <w:rFonts w:ascii="Times New Roman" w:eastAsia="ArialMT" w:hAnsi="Times New Roman"/>
          <w:sz w:val="28"/>
          <w:szCs w:val="28"/>
        </w:rPr>
        <w:t>, создан</w:t>
      </w:r>
      <w:r w:rsidR="008E6DEA">
        <w:rPr>
          <w:rFonts w:ascii="Times New Roman" w:eastAsia="ArialMT" w:hAnsi="Times New Roman"/>
          <w:sz w:val="28"/>
          <w:szCs w:val="28"/>
        </w:rPr>
        <w:t xml:space="preserve">ные и функционирующие на базе </w:t>
      </w:r>
      <w:r w:rsidR="008E6DEA" w:rsidRPr="008E6DEA">
        <w:rPr>
          <w:rFonts w:ascii="Times New Roman" w:hAnsi="Times New Roman"/>
          <w:sz w:val="28"/>
          <w:szCs w:val="28"/>
        </w:rPr>
        <w:t>филиала компании федерального масштаба</w:t>
      </w:r>
      <w:r w:rsidRPr="00D271BF">
        <w:rPr>
          <w:rFonts w:eastAsia="ArialMT"/>
          <w:sz w:val="28"/>
          <w:szCs w:val="28"/>
        </w:rPr>
        <w:t xml:space="preserve">, и </w:t>
      </w:r>
      <w:r w:rsidRPr="00A870D8">
        <w:rPr>
          <w:rFonts w:ascii="Times New Roman" w:eastAsia="ArialMT" w:hAnsi="Times New Roman"/>
          <w:sz w:val="28"/>
          <w:szCs w:val="28"/>
        </w:rPr>
        <w:t>муниципальные образования с</w:t>
      </w:r>
      <w:r w:rsidR="008E6DEA">
        <w:rPr>
          <w:rFonts w:ascii="Times New Roman" w:eastAsia="ArialMT" w:hAnsi="Times New Roman"/>
          <w:sz w:val="28"/>
          <w:szCs w:val="28"/>
        </w:rPr>
        <w:t xml:space="preserve"> локальными</w:t>
      </w:r>
      <w:r w:rsidRPr="00A870D8">
        <w:rPr>
          <w:rFonts w:ascii="Times New Roman" w:eastAsia="ArialMT" w:hAnsi="Times New Roman"/>
          <w:sz w:val="28"/>
          <w:szCs w:val="28"/>
        </w:rPr>
        <w:t xml:space="preserve"> самостоятельными предприятиями традиционных отраслей</w:t>
      </w:r>
      <w:r>
        <w:rPr>
          <w:rFonts w:eastAsia="ArialMT"/>
          <w:sz w:val="28"/>
          <w:szCs w:val="28"/>
        </w:rPr>
        <w:t xml:space="preserve"> (</w:t>
      </w:r>
      <w:r w:rsidR="00E52B30" w:rsidRPr="009342A9">
        <w:rPr>
          <w:rFonts w:ascii="Times New Roman" w:eastAsia="ArialMT" w:hAnsi="Times New Roman"/>
          <w:sz w:val="28"/>
          <w:szCs w:val="28"/>
        </w:rPr>
        <w:t>одной отрасли или направленными на выполнение одной функции</w:t>
      </w:r>
      <w:r>
        <w:rPr>
          <w:rFonts w:ascii="Times New Roman" w:eastAsia="ArialMT" w:hAnsi="Times New Roman"/>
          <w:sz w:val="28"/>
          <w:szCs w:val="28"/>
        </w:rPr>
        <w:t>)</w:t>
      </w:r>
      <w:r w:rsidR="00E52B30" w:rsidRPr="009342A9">
        <w:rPr>
          <w:rFonts w:ascii="Times New Roman" w:eastAsia="ArialMT" w:hAnsi="Times New Roman"/>
          <w:sz w:val="28"/>
          <w:szCs w:val="28"/>
        </w:rPr>
        <w:t>.</w:t>
      </w:r>
    </w:p>
    <w:p w:rsidR="0061779C" w:rsidRDefault="00C0496E" w:rsidP="00656469">
      <w:pPr>
        <w:spacing w:line="216" w:lineRule="auto"/>
        <w:ind w:firstLine="284"/>
        <w:jc w:val="both"/>
        <w:rPr>
          <w:sz w:val="28"/>
          <w:szCs w:val="28"/>
        </w:rPr>
      </w:pPr>
      <w:r>
        <w:rPr>
          <w:sz w:val="28"/>
          <w:szCs w:val="28"/>
        </w:rPr>
        <w:t xml:space="preserve">По нашему мнению, целесообразно </w:t>
      </w:r>
      <w:r w:rsidR="00E063EF">
        <w:rPr>
          <w:sz w:val="28"/>
          <w:szCs w:val="28"/>
        </w:rPr>
        <w:t>дифференцировать</w:t>
      </w:r>
      <w:r>
        <w:rPr>
          <w:sz w:val="28"/>
          <w:szCs w:val="28"/>
        </w:rPr>
        <w:t xml:space="preserve"> проблемы </w:t>
      </w:r>
      <w:r w:rsidRPr="00C0496E">
        <w:rPr>
          <w:sz w:val="28"/>
          <w:szCs w:val="28"/>
        </w:rPr>
        <w:t>в развитии моногородов России</w:t>
      </w:r>
      <w:r w:rsidR="00E063EF">
        <w:rPr>
          <w:sz w:val="28"/>
          <w:szCs w:val="28"/>
        </w:rPr>
        <w:t xml:space="preserve"> на 2 блока, соответствующие</w:t>
      </w:r>
      <w:r>
        <w:rPr>
          <w:sz w:val="28"/>
          <w:szCs w:val="28"/>
        </w:rPr>
        <w:t xml:space="preserve"> рассмотренной типологии моногородов</w:t>
      </w:r>
      <w:r w:rsidR="0061779C">
        <w:rPr>
          <w:sz w:val="28"/>
          <w:szCs w:val="28"/>
        </w:rPr>
        <w:t>:</w:t>
      </w:r>
      <w:r w:rsidR="000B36B1">
        <w:rPr>
          <w:sz w:val="28"/>
          <w:szCs w:val="28"/>
        </w:rPr>
        <w:t xml:space="preserve"> </w:t>
      </w:r>
    </w:p>
    <w:p w:rsidR="00E06EA0" w:rsidRPr="000B36B1" w:rsidRDefault="0061779C" w:rsidP="00656469">
      <w:pPr>
        <w:spacing w:line="216" w:lineRule="auto"/>
        <w:ind w:firstLine="284"/>
        <w:jc w:val="both"/>
        <w:rPr>
          <w:sz w:val="28"/>
          <w:szCs w:val="28"/>
        </w:rPr>
      </w:pPr>
      <w:r>
        <w:rPr>
          <w:sz w:val="28"/>
          <w:szCs w:val="28"/>
        </w:rPr>
        <w:t>1.</w:t>
      </w:r>
      <w:r w:rsidR="000B36B1">
        <w:rPr>
          <w:sz w:val="28"/>
          <w:szCs w:val="28"/>
        </w:rPr>
        <w:t xml:space="preserve"> </w:t>
      </w:r>
      <w:r>
        <w:rPr>
          <w:sz w:val="28"/>
          <w:szCs w:val="28"/>
        </w:rPr>
        <w:t>П</w:t>
      </w:r>
      <w:r w:rsidR="000B36B1">
        <w:rPr>
          <w:sz w:val="28"/>
          <w:szCs w:val="28"/>
        </w:rPr>
        <w:t xml:space="preserve">роблемы </w:t>
      </w:r>
      <w:r w:rsidR="000B36B1" w:rsidRPr="000B36B1">
        <w:rPr>
          <w:rFonts w:eastAsia="ArialMT"/>
          <w:sz w:val="28"/>
          <w:szCs w:val="28"/>
        </w:rPr>
        <w:t>городов, находящихся в зоне влияния крупных холдинговых компаний федерального подчинения</w:t>
      </w:r>
      <w:r w:rsidR="00E063EF">
        <w:rPr>
          <w:rFonts w:eastAsia="ArialMT"/>
          <w:sz w:val="28"/>
          <w:szCs w:val="28"/>
        </w:rPr>
        <w:t>:</w:t>
      </w:r>
    </w:p>
    <w:p w:rsidR="0061779C" w:rsidRPr="0061779C" w:rsidRDefault="0061779C" w:rsidP="00656469">
      <w:pPr>
        <w:pStyle w:val="-11"/>
        <w:numPr>
          <w:ilvl w:val="0"/>
          <w:numId w:val="16"/>
        </w:numPr>
        <w:autoSpaceDE w:val="0"/>
        <w:autoSpaceDN w:val="0"/>
        <w:adjustRightInd w:val="0"/>
        <w:spacing w:after="0" w:line="216" w:lineRule="auto"/>
        <w:ind w:left="0" w:firstLine="0"/>
        <w:jc w:val="both"/>
        <w:rPr>
          <w:rFonts w:ascii="Times New Roman" w:eastAsia="ArialMT" w:hAnsi="Times New Roman"/>
          <w:sz w:val="28"/>
          <w:szCs w:val="28"/>
        </w:rPr>
      </w:pPr>
      <w:r w:rsidRPr="00B430C9">
        <w:rPr>
          <w:rFonts w:ascii="Times New Roman" w:eastAsia="ArialMT" w:hAnsi="Times New Roman"/>
          <w:sz w:val="28"/>
          <w:szCs w:val="28"/>
        </w:rPr>
        <w:t>основная часть трудоспособного населения города работает на одном предприятии или в одной отрасли</w:t>
      </w:r>
      <w:r w:rsidR="00E063EF">
        <w:rPr>
          <w:rFonts w:ascii="Times New Roman" w:eastAsia="ArialMT" w:hAnsi="Times New Roman"/>
          <w:sz w:val="28"/>
          <w:szCs w:val="28"/>
        </w:rPr>
        <w:t>, б</w:t>
      </w:r>
      <w:r w:rsidRPr="00B430C9">
        <w:rPr>
          <w:rFonts w:ascii="Times New Roman" w:eastAsia="ArialMT" w:hAnsi="Times New Roman"/>
          <w:sz w:val="28"/>
          <w:szCs w:val="28"/>
        </w:rPr>
        <w:t xml:space="preserve">ольшое количество занятых на одном или нескольких градообразующих предприятиях повышает возможность наступления бюджетных рисков, связанных, в первую очередь, с высокой долей налога на </w:t>
      </w:r>
      <w:r w:rsidRPr="0061779C">
        <w:rPr>
          <w:rFonts w:ascii="Times New Roman" w:eastAsia="ArialMT" w:hAnsi="Times New Roman"/>
          <w:sz w:val="28"/>
          <w:szCs w:val="28"/>
        </w:rPr>
        <w:t>доходы физ</w:t>
      </w:r>
      <w:r w:rsidR="00DC660C">
        <w:rPr>
          <w:rFonts w:ascii="Times New Roman" w:eastAsia="ArialMT" w:hAnsi="Times New Roman"/>
          <w:sz w:val="28"/>
          <w:szCs w:val="28"/>
        </w:rPr>
        <w:t>ических лиц в городском бюджете;</w:t>
      </w:r>
    </w:p>
    <w:p w:rsidR="0061779C" w:rsidRPr="0061779C" w:rsidRDefault="00E063EF" w:rsidP="00656469">
      <w:pPr>
        <w:pStyle w:val="-11"/>
        <w:numPr>
          <w:ilvl w:val="0"/>
          <w:numId w:val="16"/>
        </w:numPr>
        <w:autoSpaceDE w:val="0"/>
        <w:autoSpaceDN w:val="0"/>
        <w:adjustRightInd w:val="0"/>
        <w:spacing w:after="0" w:line="216" w:lineRule="auto"/>
        <w:ind w:left="0" w:firstLine="0"/>
        <w:jc w:val="both"/>
        <w:rPr>
          <w:rFonts w:ascii="Times New Roman" w:eastAsia="ArialMT" w:hAnsi="Times New Roman"/>
          <w:sz w:val="28"/>
          <w:szCs w:val="28"/>
        </w:rPr>
      </w:pPr>
      <w:r>
        <w:rPr>
          <w:rFonts w:ascii="Times New Roman" w:eastAsia="Times New Roman" w:hAnsi="Times New Roman"/>
          <w:sz w:val="28"/>
          <w:szCs w:val="28"/>
          <w:lang w:eastAsia="ru-RU"/>
        </w:rPr>
        <w:t>з</w:t>
      </w:r>
      <w:r w:rsidR="0061779C" w:rsidRPr="0061779C">
        <w:rPr>
          <w:rFonts w:ascii="Times New Roman" w:eastAsia="Times New Roman" w:hAnsi="Times New Roman"/>
          <w:sz w:val="28"/>
          <w:szCs w:val="28"/>
          <w:lang w:eastAsia="ru-RU"/>
        </w:rPr>
        <w:t xml:space="preserve">ависимость доходной части бюджета </w:t>
      </w:r>
      <w:r w:rsidR="00DC660C">
        <w:rPr>
          <w:rFonts w:ascii="Times New Roman" w:eastAsia="Times New Roman" w:hAnsi="Times New Roman"/>
          <w:sz w:val="28"/>
          <w:szCs w:val="28"/>
          <w:lang w:eastAsia="ru-RU"/>
        </w:rPr>
        <w:t>от градообразующего предприятия;</w:t>
      </w:r>
    </w:p>
    <w:p w:rsidR="00DC660C" w:rsidRPr="006B48EE" w:rsidRDefault="00E063EF" w:rsidP="00656469">
      <w:pPr>
        <w:pStyle w:val="-11"/>
        <w:numPr>
          <w:ilvl w:val="0"/>
          <w:numId w:val="16"/>
        </w:numPr>
        <w:autoSpaceDE w:val="0"/>
        <w:autoSpaceDN w:val="0"/>
        <w:adjustRightInd w:val="0"/>
        <w:spacing w:after="0" w:line="216" w:lineRule="auto"/>
        <w:ind w:left="0" w:firstLine="0"/>
        <w:jc w:val="both"/>
        <w:rPr>
          <w:rFonts w:ascii="Times New Roman" w:eastAsia="ArialMT" w:hAnsi="Times New Roman"/>
          <w:sz w:val="28"/>
          <w:szCs w:val="28"/>
        </w:rPr>
      </w:pPr>
      <w:r w:rsidRPr="006B48EE">
        <w:rPr>
          <w:rFonts w:ascii="Times New Roman" w:eastAsia="Times New Roman" w:hAnsi="Times New Roman"/>
          <w:sz w:val="28"/>
          <w:szCs w:val="28"/>
          <w:lang w:eastAsia="ru-RU"/>
        </w:rPr>
        <w:t>о</w:t>
      </w:r>
      <w:r w:rsidR="00DC660C" w:rsidRPr="006B48EE">
        <w:rPr>
          <w:rFonts w:ascii="Times New Roman" w:eastAsia="Times New Roman" w:hAnsi="Times New Roman"/>
          <w:sz w:val="28"/>
          <w:szCs w:val="28"/>
          <w:lang w:eastAsia="ru-RU"/>
        </w:rPr>
        <w:t>тсутствие у их жителей свободы при выборе места работы или сферы приложения труда;</w:t>
      </w:r>
    </w:p>
    <w:p w:rsidR="000B36B1" w:rsidRPr="00DC660C" w:rsidRDefault="00E063EF" w:rsidP="00656469">
      <w:pPr>
        <w:pStyle w:val="-11"/>
        <w:numPr>
          <w:ilvl w:val="0"/>
          <w:numId w:val="16"/>
        </w:numPr>
        <w:autoSpaceDE w:val="0"/>
        <w:autoSpaceDN w:val="0"/>
        <w:adjustRightInd w:val="0"/>
        <w:spacing w:after="0" w:line="216" w:lineRule="auto"/>
        <w:ind w:left="0" w:firstLine="0"/>
        <w:jc w:val="both"/>
        <w:rPr>
          <w:rFonts w:ascii="Times New Roman" w:eastAsia="ArialMT" w:hAnsi="Times New Roman"/>
          <w:sz w:val="28"/>
          <w:szCs w:val="28"/>
        </w:rPr>
      </w:pPr>
      <w:r w:rsidRPr="006B48EE">
        <w:rPr>
          <w:rFonts w:ascii="Times New Roman" w:hAnsi="Times New Roman"/>
          <w:sz w:val="28"/>
          <w:szCs w:val="28"/>
        </w:rPr>
        <w:t>с</w:t>
      </w:r>
      <w:r w:rsidR="00DC660C" w:rsidRPr="006B48EE">
        <w:rPr>
          <w:rFonts w:ascii="Times New Roman" w:hAnsi="Times New Roman"/>
          <w:sz w:val="28"/>
          <w:szCs w:val="28"/>
        </w:rPr>
        <w:t>вертывание работ по профилактическому ремонту, старение</w:t>
      </w:r>
      <w:r w:rsidR="00DC660C" w:rsidRPr="002F7380">
        <w:rPr>
          <w:rFonts w:ascii="Times New Roman" w:hAnsi="Times New Roman"/>
          <w:sz w:val="28"/>
          <w:szCs w:val="28"/>
        </w:rPr>
        <w:t xml:space="preserve"> оборудования и ослабление производственной дисциплины и требований техники безопасности приводит к производственным и другим техногенным авариям, что особенно опасно для городов, где высокая плотность населения</w:t>
      </w:r>
      <w:r w:rsidR="00DC660C">
        <w:rPr>
          <w:rFonts w:ascii="Times New Roman" w:hAnsi="Times New Roman"/>
          <w:sz w:val="28"/>
          <w:szCs w:val="28"/>
        </w:rPr>
        <w:t>;</w:t>
      </w:r>
    </w:p>
    <w:p w:rsidR="00DC660C" w:rsidRPr="00DC660C" w:rsidRDefault="00DC660C" w:rsidP="00656469">
      <w:pPr>
        <w:pStyle w:val="-11"/>
        <w:numPr>
          <w:ilvl w:val="0"/>
          <w:numId w:val="16"/>
        </w:numPr>
        <w:autoSpaceDE w:val="0"/>
        <w:autoSpaceDN w:val="0"/>
        <w:adjustRightInd w:val="0"/>
        <w:spacing w:after="0" w:line="216" w:lineRule="auto"/>
        <w:ind w:left="0" w:firstLine="0"/>
        <w:jc w:val="both"/>
        <w:rPr>
          <w:rFonts w:ascii="Times New Roman" w:eastAsia="ArialMT" w:hAnsi="Times New Roman"/>
          <w:sz w:val="28"/>
          <w:szCs w:val="28"/>
        </w:rPr>
      </w:pPr>
      <w:r>
        <w:rPr>
          <w:rFonts w:ascii="Times New Roman" w:eastAsia="ArialMT" w:hAnsi="Times New Roman"/>
          <w:sz w:val="28"/>
          <w:szCs w:val="28"/>
        </w:rPr>
        <w:t>неэффективность работы органов публичной власти</w:t>
      </w:r>
      <w:r w:rsidR="00E063EF">
        <w:rPr>
          <w:rFonts w:ascii="Times New Roman" w:eastAsia="ArialMT" w:hAnsi="Times New Roman"/>
          <w:sz w:val="28"/>
          <w:szCs w:val="28"/>
        </w:rPr>
        <w:t>.</w:t>
      </w:r>
    </w:p>
    <w:p w:rsidR="00E063EF" w:rsidRPr="009342A9" w:rsidRDefault="00E063EF" w:rsidP="00656469">
      <w:pPr>
        <w:pStyle w:val="-11"/>
        <w:autoSpaceDE w:val="0"/>
        <w:autoSpaceDN w:val="0"/>
        <w:adjustRightInd w:val="0"/>
        <w:spacing w:after="0" w:line="216" w:lineRule="auto"/>
        <w:ind w:left="0" w:firstLine="426"/>
        <w:jc w:val="both"/>
        <w:rPr>
          <w:rFonts w:ascii="Times New Roman" w:eastAsia="ArialMT" w:hAnsi="Times New Roman"/>
          <w:sz w:val="28"/>
          <w:szCs w:val="28"/>
        </w:rPr>
      </w:pPr>
      <w:r>
        <w:rPr>
          <w:rFonts w:ascii="Times New Roman" w:eastAsia="ArialMT" w:hAnsi="Times New Roman"/>
          <w:sz w:val="28"/>
          <w:szCs w:val="28"/>
        </w:rPr>
        <w:t>Г</w:t>
      </w:r>
      <w:r w:rsidRPr="009342A9">
        <w:rPr>
          <w:rFonts w:ascii="Times New Roman" w:eastAsia="ArialMT" w:hAnsi="Times New Roman"/>
          <w:sz w:val="28"/>
          <w:szCs w:val="28"/>
        </w:rPr>
        <w:t>орода</w:t>
      </w:r>
      <w:r>
        <w:rPr>
          <w:rFonts w:ascii="Times New Roman" w:eastAsia="ArialMT" w:hAnsi="Times New Roman"/>
          <w:sz w:val="28"/>
          <w:szCs w:val="28"/>
        </w:rPr>
        <w:t xml:space="preserve"> с крупными промышленными предприятиями федерального</w:t>
      </w:r>
      <w:r w:rsidRPr="009342A9">
        <w:rPr>
          <w:rFonts w:ascii="Times New Roman" w:eastAsia="ArialMT" w:hAnsi="Times New Roman"/>
          <w:sz w:val="28"/>
          <w:szCs w:val="28"/>
        </w:rPr>
        <w:t xml:space="preserve"> </w:t>
      </w:r>
      <w:r>
        <w:rPr>
          <w:rFonts w:ascii="Times New Roman" w:eastAsia="ArialMT" w:hAnsi="Times New Roman"/>
          <w:sz w:val="28"/>
          <w:szCs w:val="28"/>
        </w:rPr>
        <w:t>регулирования намного</w:t>
      </w:r>
      <w:r w:rsidRPr="009342A9">
        <w:rPr>
          <w:rFonts w:ascii="Times New Roman" w:eastAsia="ArialMT" w:hAnsi="Times New Roman"/>
          <w:sz w:val="28"/>
          <w:szCs w:val="28"/>
        </w:rPr>
        <w:t xml:space="preserve"> </w:t>
      </w:r>
      <w:r>
        <w:rPr>
          <w:rFonts w:ascii="Times New Roman" w:eastAsia="ArialMT" w:hAnsi="Times New Roman"/>
          <w:sz w:val="28"/>
          <w:szCs w:val="28"/>
        </w:rPr>
        <w:t>больше и по территории, и по численности населения, и по уровню бюджетной обеспеченности.</w:t>
      </w:r>
      <w:r w:rsidRPr="009342A9">
        <w:rPr>
          <w:rFonts w:ascii="Times New Roman" w:eastAsia="ArialMT" w:hAnsi="Times New Roman"/>
          <w:sz w:val="28"/>
          <w:szCs w:val="28"/>
        </w:rPr>
        <w:t xml:space="preserve"> В данных городах крупные компании вынуждены сохранять ядро занятых, уменьшая издержки путем снижения заработной платы, перевода на сокращенную рабочую неделю, в частично оплачиваемые отпуска.</w:t>
      </w:r>
      <w:r w:rsidRPr="0061779C">
        <w:rPr>
          <w:rFonts w:ascii="Times New Roman" w:eastAsia="ArialMT" w:hAnsi="Times New Roman"/>
          <w:sz w:val="28"/>
          <w:szCs w:val="28"/>
        </w:rPr>
        <w:t xml:space="preserve"> </w:t>
      </w:r>
      <w:r w:rsidRPr="009342A9">
        <w:rPr>
          <w:rFonts w:ascii="Times New Roman" w:eastAsia="ArialMT" w:hAnsi="Times New Roman"/>
          <w:sz w:val="28"/>
          <w:szCs w:val="28"/>
        </w:rPr>
        <w:t>Экономическая ситуация в городах Российской Федерации в условиях структурно-динамической нестабильности внешней среды зависит не только от присутствия в них крупных корпораций, но и от общей численности населения.</w:t>
      </w:r>
    </w:p>
    <w:p w:rsidR="0061779C" w:rsidRDefault="0061779C" w:rsidP="00656469">
      <w:pPr>
        <w:pStyle w:val="-11"/>
        <w:autoSpaceDE w:val="0"/>
        <w:autoSpaceDN w:val="0"/>
        <w:adjustRightInd w:val="0"/>
        <w:spacing w:after="0" w:line="216" w:lineRule="auto"/>
        <w:ind w:left="0" w:firstLine="284"/>
        <w:jc w:val="both"/>
        <w:rPr>
          <w:rFonts w:ascii="Times New Roman" w:eastAsia="ArialMT" w:hAnsi="Times New Roman"/>
          <w:sz w:val="28"/>
          <w:szCs w:val="28"/>
        </w:rPr>
      </w:pPr>
      <w:r w:rsidRPr="0061779C">
        <w:rPr>
          <w:rFonts w:ascii="Times New Roman" w:eastAsia="ArialMT" w:hAnsi="Times New Roman"/>
          <w:sz w:val="28"/>
          <w:szCs w:val="28"/>
        </w:rPr>
        <w:lastRenderedPageBreak/>
        <w:t>2. Проблемы городов с самостоятельными предприятиями традиционных отраслей</w:t>
      </w:r>
      <w:r w:rsidRPr="009342A9">
        <w:rPr>
          <w:rFonts w:ascii="Times New Roman" w:eastAsia="ArialMT" w:hAnsi="Times New Roman"/>
          <w:sz w:val="28"/>
          <w:szCs w:val="28"/>
        </w:rPr>
        <w:t xml:space="preserve"> </w:t>
      </w:r>
    </w:p>
    <w:p w:rsidR="00DC660C" w:rsidRPr="00B430C9" w:rsidRDefault="00E063EF" w:rsidP="00656469">
      <w:pPr>
        <w:pStyle w:val="-11"/>
        <w:numPr>
          <w:ilvl w:val="0"/>
          <w:numId w:val="17"/>
        </w:numPr>
        <w:autoSpaceDE w:val="0"/>
        <w:autoSpaceDN w:val="0"/>
        <w:adjustRightInd w:val="0"/>
        <w:spacing w:after="0" w:line="216" w:lineRule="auto"/>
        <w:ind w:left="0" w:firstLine="0"/>
        <w:jc w:val="both"/>
        <w:rPr>
          <w:rFonts w:ascii="Times New Roman" w:eastAsia="ArialMT" w:hAnsi="Times New Roman"/>
          <w:sz w:val="28"/>
          <w:szCs w:val="28"/>
        </w:rPr>
      </w:pPr>
      <w:r>
        <w:rPr>
          <w:rFonts w:ascii="Times New Roman" w:hAnsi="Times New Roman"/>
          <w:iCs/>
          <w:sz w:val="28"/>
          <w:szCs w:val="28"/>
        </w:rPr>
        <w:t>н</w:t>
      </w:r>
      <w:r w:rsidR="00DC660C" w:rsidRPr="00B430C9">
        <w:rPr>
          <w:rFonts w:ascii="Times New Roman" w:hAnsi="Times New Roman"/>
          <w:iCs/>
          <w:sz w:val="28"/>
          <w:szCs w:val="28"/>
        </w:rPr>
        <w:t>еэффективное функционирование градообразующего предприятия</w:t>
      </w:r>
      <w:r w:rsidR="00DC660C" w:rsidRPr="00B430C9">
        <w:rPr>
          <w:rFonts w:ascii="Times New Roman" w:hAnsi="Times New Roman"/>
          <w:sz w:val="28"/>
          <w:szCs w:val="28"/>
        </w:rPr>
        <w:t>, падение производства</w:t>
      </w:r>
      <w:r>
        <w:rPr>
          <w:rFonts w:ascii="Times New Roman" w:hAnsi="Times New Roman"/>
          <w:sz w:val="28"/>
          <w:szCs w:val="28"/>
        </w:rPr>
        <w:t>;</w:t>
      </w:r>
    </w:p>
    <w:p w:rsidR="00681D95" w:rsidRPr="00681D95" w:rsidRDefault="00E063EF" w:rsidP="00656469">
      <w:pPr>
        <w:pStyle w:val="-11"/>
        <w:numPr>
          <w:ilvl w:val="0"/>
          <w:numId w:val="17"/>
        </w:numPr>
        <w:autoSpaceDE w:val="0"/>
        <w:autoSpaceDN w:val="0"/>
        <w:adjustRightInd w:val="0"/>
        <w:spacing w:after="0" w:line="216" w:lineRule="auto"/>
        <w:ind w:left="0" w:firstLine="0"/>
        <w:jc w:val="both"/>
        <w:rPr>
          <w:rFonts w:ascii="Times New Roman" w:eastAsia="ArialMT" w:hAnsi="Times New Roman"/>
          <w:sz w:val="28"/>
          <w:szCs w:val="28"/>
        </w:rPr>
      </w:pPr>
      <w:r>
        <w:rPr>
          <w:rFonts w:ascii="Times New Roman" w:eastAsia="ArialMT" w:hAnsi="Times New Roman"/>
          <w:sz w:val="28"/>
          <w:szCs w:val="28"/>
        </w:rPr>
        <w:t>д</w:t>
      </w:r>
      <w:r w:rsidR="00681D95">
        <w:rPr>
          <w:rFonts w:ascii="Times New Roman" w:eastAsia="ArialMT" w:hAnsi="Times New Roman"/>
          <w:sz w:val="28"/>
          <w:szCs w:val="28"/>
        </w:rPr>
        <w:t>еятельность хозяйствующих субъектов</w:t>
      </w:r>
      <w:r w:rsidR="007A4D0F">
        <w:rPr>
          <w:rFonts w:ascii="Times New Roman" w:eastAsia="ArialMT" w:hAnsi="Times New Roman"/>
          <w:sz w:val="28"/>
          <w:szCs w:val="28"/>
        </w:rPr>
        <w:t>, территориально локализованных в моногороде,</w:t>
      </w:r>
      <w:r w:rsidR="00681D95">
        <w:rPr>
          <w:rFonts w:ascii="Times New Roman" w:eastAsia="ArialMT" w:hAnsi="Times New Roman"/>
          <w:sz w:val="28"/>
          <w:szCs w:val="28"/>
        </w:rPr>
        <w:t xml:space="preserve"> часто </w:t>
      </w:r>
      <w:r w:rsidR="00681D95" w:rsidRPr="00B430C9">
        <w:rPr>
          <w:rFonts w:ascii="Times New Roman" w:eastAsia="ArialMT" w:hAnsi="Times New Roman"/>
          <w:sz w:val="28"/>
          <w:szCs w:val="28"/>
        </w:rPr>
        <w:t>явля</w:t>
      </w:r>
      <w:r w:rsidR="007A4D0F">
        <w:rPr>
          <w:rFonts w:ascii="Times New Roman" w:eastAsia="ArialMT" w:hAnsi="Times New Roman"/>
          <w:sz w:val="28"/>
          <w:szCs w:val="28"/>
        </w:rPr>
        <w:t xml:space="preserve">ется высокорискованной, но </w:t>
      </w:r>
      <w:r w:rsidR="00681D95">
        <w:rPr>
          <w:rFonts w:ascii="Times New Roman" w:eastAsia="ArialMT" w:hAnsi="Times New Roman"/>
          <w:sz w:val="28"/>
          <w:szCs w:val="28"/>
        </w:rPr>
        <w:t xml:space="preserve">высокодоходной. </w:t>
      </w:r>
      <w:r w:rsidR="00681D95" w:rsidRPr="00B430C9">
        <w:rPr>
          <w:rFonts w:ascii="Times New Roman" w:eastAsia="ArialMT" w:hAnsi="Times New Roman"/>
          <w:sz w:val="28"/>
          <w:szCs w:val="28"/>
        </w:rPr>
        <w:t>В условиях структурно-динамической</w:t>
      </w:r>
      <w:r w:rsidR="00681D95" w:rsidRPr="009342A9">
        <w:rPr>
          <w:rFonts w:ascii="Times New Roman" w:eastAsia="ArialMT" w:hAnsi="Times New Roman"/>
          <w:sz w:val="28"/>
          <w:szCs w:val="28"/>
        </w:rPr>
        <w:t xml:space="preserve"> нестабильности на первый план выходят соображения рисков, поэтому зачастую можно слышать призывы к уходу от моногородов, но если моногород обладает эффективным и конкурентоспособным производством, то его диверсификация означает установление ограничения по развитию этого конкурентоспособного производства.</w:t>
      </w:r>
      <w:r w:rsidR="00681D95">
        <w:rPr>
          <w:rFonts w:ascii="Times New Roman" w:eastAsia="ArialMT" w:hAnsi="Times New Roman"/>
          <w:sz w:val="28"/>
          <w:szCs w:val="28"/>
        </w:rPr>
        <w:t xml:space="preserve"> Проблемой в этом контексте является  низкая конкурентоспособность и сырьевая направленность многих российских производств</w:t>
      </w:r>
      <w:r w:rsidR="00DC660C">
        <w:rPr>
          <w:rFonts w:ascii="Times New Roman" w:eastAsia="ArialMT" w:hAnsi="Times New Roman"/>
          <w:sz w:val="28"/>
          <w:szCs w:val="28"/>
        </w:rPr>
        <w:t>, являющихся базой моногородов;</w:t>
      </w:r>
    </w:p>
    <w:p w:rsidR="00681D95" w:rsidRPr="00DC660C" w:rsidRDefault="00E063EF" w:rsidP="00656469">
      <w:pPr>
        <w:pStyle w:val="-11"/>
        <w:numPr>
          <w:ilvl w:val="0"/>
          <w:numId w:val="17"/>
        </w:numPr>
        <w:autoSpaceDE w:val="0"/>
        <w:autoSpaceDN w:val="0"/>
        <w:adjustRightInd w:val="0"/>
        <w:spacing w:after="0" w:line="216" w:lineRule="auto"/>
        <w:ind w:left="0" w:firstLine="0"/>
        <w:jc w:val="both"/>
        <w:rPr>
          <w:rFonts w:ascii="Times New Roman" w:eastAsia="ArialMT" w:hAnsi="Times New Roman"/>
          <w:sz w:val="28"/>
          <w:szCs w:val="28"/>
        </w:rPr>
      </w:pPr>
      <w:r>
        <w:rPr>
          <w:rFonts w:ascii="Times New Roman" w:hAnsi="Times New Roman"/>
          <w:sz w:val="28"/>
          <w:szCs w:val="28"/>
        </w:rPr>
        <w:t>д</w:t>
      </w:r>
      <w:r w:rsidR="00681D95" w:rsidRPr="00B430C9">
        <w:rPr>
          <w:rFonts w:ascii="Times New Roman" w:hAnsi="Times New Roman"/>
          <w:sz w:val="28"/>
          <w:szCs w:val="28"/>
        </w:rPr>
        <w:t>еградация квалифицированных кадров и нередко уникальных научно-производственных коллективов</w:t>
      </w:r>
      <w:r>
        <w:rPr>
          <w:rFonts w:ascii="Times New Roman" w:hAnsi="Times New Roman"/>
          <w:sz w:val="28"/>
          <w:szCs w:val="28"/>
        </w:rPr>
        <w:t>;</w:t>
      </w:r>
    </w:p>
    <w:p w:rsidR="00DC660C" w:rsidRPr="002F7380" w:rsidRDefault="00E063EF" w:rsidP="00656469">
      <w:pPr>
        <w:pStyle w:val="-11"/>
        <w:numPr>
          <w:ilvl w:val="0"/>
          <w:numId w:val="17"/>
        </w:numPr>
        <w:autoSpaceDE w:val="0"/>
        <w:autoSpaceDN w:val="0"/>
        <w:adjustRightInd w:val="0"/>
        <w:spacing w:after="0" w:line="216" w:lineRule="auto"/>
        <w:ind w:left="0" w:firstLine="0"/>
        <w:jc w:val="both"/>
        <w:rPr>
          <w:rFonts w:ascii="Times New Roman" w:eastAsia="ArialMT" w:hAnsi="Times New Roman"/>
          <w:sz w:val="28"/>
          <w:szCs w:val="28"/>
        </w:rPr>
      </w:pPr>
      <w:r>
        <w:rPr>
          <w:rFonts w:ascii="Times New Roman" w:hAnsi="Times New Roman"/>
          <w:sz w:val="28"/>
          <w:szCs w:val="28"/>
        </w:rPr>
        <w:t>н</w:t>
      </w:r>
      <w:r w:rsidR="00DC660C" w:rsidRPr="00B430C9">
        <w:rPr>
          <w:rFonts w:ascii="Times New Roman" w:hAnsi="Times New Roman"/>
          <w:sz w:val="28"/>
          <w:szCs w:val="28"/>
        </w:rPr>
        <w:t>еблагополучное состояние городской среды, социальной и инженерной инфраструктуры</w:t>
      </w:r>
      <w:r w:rsidR="006B48EE">
        <w:rPr>
          <w:rFonts w:ascii="Times New Roman" w:eastAsia="Times New Roman" w:hAnsi="Times New Roman"/>
          <w:color w:val="000000"/>
          <w:sz w:val="28"/>
          <w:szCs w:val="28"/>
          <w:lang w:eastAsia="ru-RU"/>
        </w:rPr>
        <w:t xml:space="preserve"> в случае финансовых проблем</w:t>
      </w:r>
      <w:r w:rsidR="00DC660C" w:rsidRPr="00F731E0">
        <w:rPr>
          <w:rFonts w:ascii="Times New Roman" w:eastAsia="Times New Roman" w:hAnsi="Times New Roman"/>
          <w:color w:val="000000"/>
          <w:sz w:val="28"/>
          <w:szCs w:val="28"/>
          <w:lang w:eastAsia="ru-RU"/>
        </w:rPr>
        <w:t xml:space="preserve"> на градообразующем предприятии</w:t>
      </w:r>
      <w:r>
        <w:rPr>
          <w:rFonts w:ascii="Times New Roman" w:eastAsia="Times New Roman" w:hAnsi="Times New Roman"/>
          <w:b/>
          <w:color w:val="4F81BD" w:themeColor="accent1"/>
          <w:sz w:val="28"/>
          <w:szCs w:val="28"/>
          <w:lang w:eastAsia="ru-RU"/>
        </w:rPr>
        <w:t>;</w:t>
      </w:r>
    </w:p>
    <w:p w:rsidR="00DC660C" w:rsidRPr="002F7380" w:rsidRDefault="00E063EF" w:rsidP="00656469">
      <w:pPr>
        <w:pStyle w:val="-11"/>
        <w:numPr>
          <w:ilvl w:val="0"/>
          <w:numId w:val="17"/>
        </w:numPr>
        <w:autoSpaceDE w:val="0"/>
        <w:autoSpaceDN w:val="0"/>
        <w:adjustRightInd w:val="0"/>
        <w:spacing w:after="0" w:line="216" w:lineRule="auto"/>
        <w:ind w:left="0" w:firstLine="0"/>
        <w:jc w:val="both"/>
        <w:rPr>
          <w:rFonts w:ascii="Times New Roman" w:eastAsia="ArialMT" w:hAnsi="Times New Roman"/>
          <w:sz w:val="28"/>
          <w:szCs w:val="28"/>
        </w:rPr>
      </w:pPr>
      <w:r>
        <w:rPr>
          <w:rFonts w:ascii="Times New Roman" w:hAnsi="Times New Roman"/>
          <w:sz w:val="28"/>
          <w:szCs w:val="28"/>
        </w:rPr>
        <w:t>э</w:t>
      </w:r>
      <w:r w:rsidR="006B48EE">
        <w:rPr>
          <w:rFonts w:ascii="Times New Roman" w:hAnsi="Times New Roman"/>
          <w:sz w:val="28"/>
          <w:szCs w:val="28"/>
        </w:rPr>
        <w:t>кологические проблемы</w:t>
      </w:r>
      <w:r w:rsidR="00DC660C" w:rsidRPr="002F7380">
        <w:rPr>
          <w:rFonts w:ascii="Times New Roman" w:hAnsi="Times New Roman"/>
          <w:sz w:val="28"/>
          <w:szCs w:val="28"/>
        </w:rPr>
        <w:t xml:space="preserve"> в связи с сокращением финансирования в значительной мере свернуты работы по строительству новых и нормальной эксплуатации дейст</w:t>
      </w:r>
      <w:r w:rsidR="00DC660C">
        <w:rPr>
          <w:rFonts w:ascii="Times New Roman" w:hAnsi="Times New Roman"/>
          <w:sz w:val="28"/>
          <w:szCs w:val="28"/>
        </w:rPr>
        <w:t>вующих природоохранных о</w:t>
      </w:r>
      <w:r>
        <w:rPr>
          <w:rFonts w:ascii="Times New Roman" w:hAnsi="Times New Roman"/>
          <w:sz w:val="28"/>
          <w:szCs w:val="28"/>
        </w:rPr>
        <w:t>бъектов;</w:t>
      </w:r>
    </w:p>
    <w:p w:rsidR="00DC660C" w:rsidRPr="00B430C9" w:rsidRDefault="00E063EF" w:rsidP="00656469">
      <w:pPr>
        <w:pStyle w:val="-11"/>
        <w:numPr>
          <w:ilvl w:val="0"/>
          <w:numId w:val="17"/>
        </w:numPr>
        <w:autoSpaceDE w:val="0"/>
        <w:autoSpaceDN w:val="0"/>
        <w:adjustRightInd w:val="0"/>
        <w:spacing w:after="0" w:line="216" w:lineRule="auto"/>
        <w:ind w:left="0" w:firstLine="0"/>
        <w:jc w:val="both"/>
        <w:rPr>
          <w:rFonts w:ascii="Times New Roman" w:eastAsia="ArialMT" w:hAnsi="Times New Roman"/>
          <w:sz w:val="28"/>
          <w:szCs w:val="28"/>
        </w:rPr>
      </w:pPr>
      <w:r>
        <w:rPr>
          <w:rFonts w:ascii="Times New Roman" w:eastAsia="ArialMT" w:hAnsi="Times New Roman"/>
          <w:sz w:val="28"/>
          <w:szCs w:val="28"/>
        </w:rPr>
        <w:t>н</w:t>
      </w:r>
      <w:r w:rsidR="00DC660C">
        <w:rPr>
          <w:rFonts w:ascii="Times New Roman" w:eastAsia="ArialMT" w:hAnsi="Times New Roman"/>
          <w:sz w:val="28"/>
          <w:szCs w:val="28"/>
        </w:rPr>
        <w:t>изкая компетентность менеджмента градообразующей компании</w:t>
      </w:r>
      <w:r>
        <w:rPr>
          <w:rFonts w:ascii="Times New Roman" w:eastAsia="ArialMT" w:hAnsi="Times New Roman"/>
          <w:sz w:val="28"/>
          <w:szCs w:val="28"/>
        </w:rPr>
        <w:t>.</w:t>
      </w:r>
    </w:p>
    <w:p w:rsidR="00ED6638" w:rsidRPr="009342A9" w:rsidRDefault="00ED6638" w:rsidP="00656469">
      <w:pPr>
        <w:pStyle w:val="-11"/>
        <w:autoSpaceDE w:val="0"/>
        <w:autoSpaceDN w:val="0"/>
        <w:adjustRightInd w:val="0"/>
        <w:spacing w:after="0" w:line="216" w:lineRule="auto"/>
        <w:ind w:left="0" w:firstLine="284"/>
        <w:jc w:val="both"/>
        <w:rPr>
          <w:rFonts w:ascii="Times New Roman" w:eastAsia="ArialMT" w:hAnsi="Times New Roman"/>
          <w:sz w:val="28"/>
          <w:szCs w:val="28"/>
        </w:rPr>
      </w:pPr>
      <w:r w:rsidRPr="009342A9">
        <w:rPr>
          <w:rFonts w:ascii="Times New Roman" w:eastAsia="ArialMT" w:hAnsi="Times New Roman"/>
          <w:sz w:val="28"/>
          <w:szCs w:val="28"/>
        </w:rPr>
        <w:t xml:space="preserve">Для моногородов </w:t>
      </w:r>
      <w:r w:rsidR="000B36B1">
        <w:rPr>
          <w:rFonts w:ascii="Times New Roman" w:eastAsia="ArialMT" w:hAnsi="Times New Roman"/>
          <w:sz w:val="28"/>
          <w:szCs w:val="28"/>
        </w:rPr>
        <w:t xml:space="preserve">с </w:t>
      </w:r>
      <w:r w:rsidR="000B36B1" w:rsidRPr="009342A9">
        <w:rPr>
          <w:rFonts w:ascii="Times New Roman" w:eastAsia="ArialMT" w:hAnsi="Times New Roman"/>
          <w:sz w:val="28"/>
          <w:szCs w:val="28"/>
        </w:rPr>
        <w:t>неконкурентоспособны</w:t>
      </w:r>
      <w:r w:rsidR="000B36B1">
        <w:rPr>
          <w:rFonts w:ascii="Times New Roman" w:eastAsia="ArialMT" w:hAnsi="Times New Roman"/>
          <w:sz w:val="28"/>
          <w:szCs w:val="28"/>
        </w:rPr>
        <w:t>ми</w:t>
      </w:r>
      <w:r w:rsidR="000B36B1" w:rsidRPr="009342A9">
        <w:rPr>
          <w:rFonts w:ascii="Times New Roman" w:eastAsia="ArialMT" w:hAnsi="Times New Roman"/>
          <w:sz w:val="28"/>
          <w:szCs w:val="28"/>
        </w:rPr>
        <w:t xml:space="preserve"> </w:t>
      </w:r>
      <w:r w:rsidR="000B36B1">
        <w:rPr>
          <w:rFonts w:ascii="Times New Roman" w:eastAsia="ArialMT" w:hAnsi="Times New Roman"/>
          <w:sz w:val="28"/>
          <w:szCs w:val="28"/>
        </w:rPr>
        <w:t xml:space="preserve">самостоятельными </w:t>
      </w:r>
      <w:r w:rsidR="000B36B1" w:rsidRPr="009342A9">
        <w:rPr>
          <w:rFonts w:ascii="Times New Roman" w:eastAsia="ArialMT" w:hAnsi="Times New Roman"/>
          <w:sz w:val="28"/>
          <w:szCs w:val="28"/>
        </w:rPr>
        <w:t>градообразующи</w:t>
      </w:r>
      <w:r w:rsidR="000B36B1">
        <w:rPr>
          <w:rFonts w:ascii="Times New Roman" w:eastAsia="ArialMT" w:hAnsi="Times New Roman"/>
          <w:sz w:val="28"/>
          <w:szCs w:val="28"/>
        </w:rPr>
        <w:t>ми</w:t>
      </w:r>
      <w:r w:rsidR="000B36B1" w:rsidRPr="009342A9">
        <w:rPr>
          <w:rFonts w:ascii="Times New Roman" w:eastAsia="ArialMT" w:hAnsi="Times New Roman"/>
          <w:sz w:val="28"/>
          <w:szCs w:val="28"/>
        </w:rPr>
        <w:t xml:space="preserve"> предприяти</w:t>
      </w:r>
      <w:r w:rsidR="000B36B1">
        <w:rPr>
          <w:rFonts w:ascii="Times New Roman" w:eastAsia="ArialMT" w:hAnsi="Times New Roman"/>
          <w:sz w:val="28"/>
          <w:szCs w:val="28"/>
        </w:rPr>
        <w:t>ями</w:t>
      </w:r>
      <w:r w:rsidR="000B36B1" w:rsidRPr="009342A9">
        <w:rPr>
          <w:rFonts w:ascii="Times New Roman" w:eastAsia="ArialMT" w:hAnsi="Times New Roman"/>
          <w:sz w:val="28"/>
          <w:szCs w:val="28"/>
        </w:rPr>
        <w:t xml:space="preserve"> </w:t>
      </w:r>
      <w:r w:rsidRPr="009342A9">
        <w:rPr>
          <w:rFonts w:ascii="Times New Roman" w:eastAsia="ArialMT" w:hAnsi="Times New Roman"/>
          <w:sz w:val="28"/>
          <w:szCs w:val="28"/>
        </w:rPr>
        <w:t>возможны дв</w:t>
      </w:r>
      <w:r w:rsidR="000B36B1">
        <w:rPr>
          <w:rFonts w:ascii="Times New Roman" w:eastAsia="ArialMT" w:hAnsi="Times New Roman"/>
          <w:sz w:val="28"/>
          <w:szCs w:val="28"/>
        </w:rPr>
        <w:t>е траектории развития</w:t>
      </w:r>
      <w:r w:rsidRPr="009342A9">
        <w:rPr>
          <w:rFonts w:ascii="Times New Roman" w:eastAsia="ArialMT" w:hAnsi="Times New Roman"/>
          <w:sz w:val="28"/>
          <w:szCs w:val="28"/>
        </w:rPr>
        <w:t xml:space="preserve">. </w:t>
      </w:r>
      <w:r w:rsidR="000B36B1">
        <w:rPr>
          <w:rFonts w:ascii="Times New Roman" w:eastAsia="ArialMT" w:hAnsi="Times New Roman"/>
          <w:sz w:val="28"/>
          <w:szCs w:val="28"/>
        </w:rPr>
        <w:t>Первая – менеджмент компаний</w:t>
      </w:r>
      <w:r w:rsidRPr="009342A9">
        <w:rPr>
          <w:rFonts w:ascii="Times New Roman" w:eastAsia="ArialMT" w:hAnsi="Times New Roman"/>
          <w:sz w:val="28"/>
          <w:szCs w:val="28"/>
        </w:rPr>
        <w:t xml:space="preserve"> может </w:t>
      </w:r>
      <w:r w:rsidR="000B36B1">
        <w:rPr>
          <w:rFonts w:ascii="Times New Roman" w:eastAsia="ArialMT" w:hAnsi="Times New Roman"/>
          <w:sz w:val="28"/>
          <w:szCs w:val="28"/>
        </w:rPr>
        <w:t xml:space="preserve">минимизировать издержки, </w:t>
      </w:r>
      <w:r w:rsidRPr="009342A9">
        <w:rPr>
          <w:rFonts w:ascii="Times New Roman" w:eastAsia="ArialMT" w:hAnsi="Times New Roman"/>
          <w:sz w:val="28"/>
          <w:szCs w:val="28"/>
        </w:rPr>
        <w:t>задерж</w:t>
      </w:r>
      <w:r w:rsidR="000B36B1">
        <w:rPr>
          <w:rFonts w:ascii="Times New Roman" w:eastAsia="ArialMT" w:hAnsi="Times New Roman"/>
          <w:sz w:val="28"/>
          <w:szCs w:val="28"/>
        </w:rPr>
        <w:t>ивая исходящий денежный поток и наращивая кредиторскую задолженность</w:t>
      </w:r>
      <w:r w:rsidRPr="009342A9">
        <w:rPr>
          <w:rFonts w:ascii="Times New Roman" w:eastAsia="ArialMT" w:hAnsi="Times New Roman"/>
          <w:sz w:val="28"/>
          <w:szCs w:val="28"/>
        </w:rPr>
        <w:t xml:space="preserve">. </w:t>
      </w:r>
      <w:r w:rsidR="000B36B1">
        <w:rPr>
          <w:rFonts w:ascii="Times New Roman" w:eastAsia="ArialMT" w:hAnsi="Times New Roman"/>
          <w:sz w:val="28"/>
          <w:szCs w:val="28"/>
        </w:rPr>
        <w:t xml:space="preserve">Второй - </w:t>
      </w:r>
      <w:r w:rsidRPr="009342A9">
        <w:rPr>
          <w:rFonts w:ascii="Times New Roman" w:eastAsia="ArialMT" w:hAnsi="Times New Roman"/>
          <w:sz w:val="28"/>
          <w:szCs w:val="28"/>
        </w:rPr>
        <w:t>массов</w:t>
      </w:r>
      <w:r w:rsidR="000B36B1">
        <w:rPr>
          <w:rFonts w:ascii="Times New Roman" w:eastAsia="ArialMT" w:hAnsi="Times New Roman"/>
          <w:sz w:val="28"/>
          <w:szCs w:val="28"/>
        </w:rPr>
        <w:t>ые</w:t>
      </w:r>
      <w:r w:rsidRPr="009342A9">
        <w:rPr>
          <w:rFonts w:ascii="Times New Roman" w:eastAsia="ArialMT" w:hAnsi="Times New Roman"/>
          <w:sz w:val="28"/>
          <w:szCs w:val="28"/>
        </w:rPr>
        <w:t xml:space="preserve"> </w:t>
      </w:r>
      <w:r w:rsidR="000B36B1">
        <w:rPr>
          <w:rFonts w:ascii="Times New Roman" w:eastAsia="ArialMT" w:hAnsi="Times New Roman"/>
          <w:sz w:val="28"/>
          <w:szCs w:val="28"/>
        </w:rPr>
        <w:t>увольнения</w:t>
      </w:r>
      <w:r w:rsidR="00051A64">
        <w:rPr>
          <w:rFonts w:ascii="Times New Roman" w:eastAsia="ArialMT" w:hAnsi="Times New Roman"/>
          <w:sz w:val="28"/>
          <w:szCs w:val="28"/>
        </w:rPr>
        <w:t>,</w:t>
      </w:r>
      <w:r w:rsidRPr="009342A9">
        <w:rPr>
          <w:rFonts w:ascii="Times New Roman" w:eastAsia="ArialMT" w:hAnsi="Times New Roman"/>
          <w:sz w:val="28"/>
          <w:szCs w:val="28"/>
        </w:rPr>
        <w:t xml:space="preserve"> остановк</w:t>
      </w:r>
      <w:r w:rsidR="00051A64">
        <w:rPr>
          <w:rFonts w:ascii="Times New Roman" w:eastAsia="ArialMT" w:hAnsi="Times New Roman"/>
          <w:sz w:val="28"/>
          <w:szCs w:val="28"/>
        </w:rPr>
        <w:t>а основного вида деятельности</w:t>
      </w:r>
      <w:r w:rsidRPr="009342A9">
        <w:rPr>
          <w:rFonts w:ascii="Times New Roman" w:eastAsia="ArialMT" w:hAnsi="Times New Roman"/>
          <w:sz w:val="28"/>
          <w:szCs w:val="28"/>
        </w:rPr>
        <w:t xml:space="preserve">), </w:t>
      </w:r>
      <w:r w:rsidR="00051A64">
        <w:rPr>
          <w:rFonts w:ascii="Times New Roman" w:eastAsia="ArialMT" w:hAnsi="Times New Roman"/>
          <w:sz w:val="28"/>
          <w:szCs w:val="28"/>
        </w:rPr>
        <w:t>следствием чего станет</w:t>
      </w:r>
      <w:r w:rsidRPr="009342A9">
        <w:rPr>
          <w:rFonts w:ascii="Times New Roman" w:eastAsia="ArialMT" w:hAnsi="Times New Roman"/>
          <w:sz w:val="28"/>
          <w:szCs w:val="28"/>
        </w:rPr>
        <w:t xml:space="preserve"> </w:t>
      </w:r>
      <w:r w:rsidR="00051A64">
        <w:rPr>
          <w:rFonts w:ascii="Times New Roman" w:eastAsia="ArialMT" w:hAnsi="Times New Roman"/>
          <w:sz w:val="28"/>
          <w:szCs w:val="28"/>
        </w:rPr>
        <w:t>срыв</w:t>
      </w:r>
      <w:r w:rsidRPr="009342A9">
        <w:rPr>
          <w:rFonts w:ascii="Times New Roman" w:eastAsia="ArialMT" w:hAnsi="Times New Roman"/>
          <w:sz w:val="28"/>
          <w:szCs w:val="28"/>
        </w:rPr>
        <w:t xml:space="preserve"> </w:t>
      </w:r>
      <w:r w:rsidR="00051A64">
        <w:rPr>
          <w:rFonts w:ascii="Times New Roman" w:eastAsia="ArialMT" w:hAnsi="Times New Roman"/>
          <w:sz w:val="28"/>
          <w:szCs w:val="28"/>
        </w:rPr>
        <w:t xml:space="preserve">процесса </w:t>
      </w:r>
      <w:r w:rsidRPr="009342A9">
        <w:rPr>
          <w:rFonts w:ascii="Times New Roman" w:eastAsia="ArialMT" w:hAnsi="Times New Roman"/>
          <w:sz w:val="28"/>
          <w:szCs w:val="28"/>
        </w:rPr>
        <w:t xml:space="preserve">жизнеобеспечения </w:t>
      </w:r>
      <w:r w:rsidR="00051A64">
        <w:rPr>
          <w:rFonts w:ascii="Times New Roman" w:eastAsia="ArialMT" w:hAnsi="Times New Roman"/>
          <w:sz w:val="28"/>
          <w:szCs w:val="28"/>
        </w:rPr>
        <w:t>территориального образования</w:t>
      </w:r>
      <w:r w:rsidRPr="009342A9">
        <w:rPr>
          <w:rFonts w:ascii="Times New Roman" w:eastAsia="ArialMT" w:hAnsi="Times New Roman"/>
          <w:sz w:val="28"/>
          <w:szCs w:val="28"/>
        </w:rPr>
        <w:t>.</w:t>
      </w:r>
    </w:p>
    <w:p w:rsidR="00690EBB" w:rsidRPr="0097594B" w:rsidRDefault="00690EBB" w:rsidP="00656469">
      <w:pPr>
        <w:spacing w:line="216" w:lineRule="auto"/>
        <w:ind w:firstLine="284"/>
        <w:jc w:val="both"/>
        <w:rPr>
          <w:sz w:val="28"/>
          <w:szCs w:val="28"/>
        </w:rPr>
      </w:pPr>
      <w:r w:rsidRPr="00690EBB">
        <w:rPr>
          <w:bCs/>
          <w:sz w:val="28"/>
          <w:szCs w:val="28"/>
        </w:rPr>
        <w:t xml:space="preserve">В процессе исследования среди многообразия моногородов РФ более детально  были проанализированы 2 моногорода Курской области – Курчатов  и Железногорск. </w:t>
      </w:r>
      <w:r w:rsidR="004475A0">
        <w:rPr>
          <w:bCs/>
          <w:sz w:val="28"/>
          <w:szCs w:val="28"/>
        </w:rPr>
        <w:t xml:space="preserve">В частности, </w:t>
      </w:r>
      <w:r w:rsidRPr="0097594B">
        <w:rPr>
          <w:bCs/>
          <w:color w:val="000000"/>
          <w:sz w:val="28"/>
          <w:szCs w:val="28"/>
        </w:rPr>
        <w:t xml:space="preserve">Курская </w:t>
      </w:r>
      <w:r>
        <w:rPr>
          <w:bCs/>
          <w:color w:val="000000"/>
          <w:sz w:val="28"/>
          <w:szCs w:val="28"/>
        </w:rPr>
        <w:t>атомная электростанция (</w:t>
      </w:r>
      <w:r w:rsidRPr="0097594B">
        <w:rPr>
          <w:bCs/>
          <w:color w:val="000000"/>
          <w:sz w:val="28"/>
          <w:szCs w:val="28"/>
        </w:rPr>
        <w:t>АЭС</w:t>
      </w:r>
      <w:r>
        <w:rPr>
          <w:bCs/>
          <w:color w:val="000000"/>
          <w:sz w:val="28"/>
          <w:szCs w:val="28"/>
        </w:rPr>
        <w:t>)</w:t>
      </w:r>
      <w:r w:rsidRPr="0097594B">
        <w:rPr>
          <w:bCs/>
          <w:color w:val="000000"/>
          <w:sz w:val="28"/>
          <w:szCs w:val="28"/>
        </w:rPr>
        <w:t xml:space="preserve"> является градообразующим предприятием для </w:t>
      </w:r>
      <w:r>
        <w:rPr>
          <w:bCs/>
          <w:color w:val="000000"/>
          <w:sz w:val="28"/>
          <w:szCs w:val="28"/>
        </w:rPr>
        <w:t>г.</w:t>
      </w:r>
      <w:r w:rsidR="00226326">
        <w:rPr>
          <w:bCs/>
          <w:color w:val="000000"/>
          <w:sz w:val="28"/>
          <w:szCs w:val="28"/>
        </w:rPr>
        <w:t xml:space="preserve"> </w:t>
      </w:r>
      <w:r>
        <w:rPr>
          <w:bCs/>
          <w:color w:val="000000"/>
          <w:sz w:val="28"/>
          <w:szCs w:val="28"/>
        </w:rPr>
        <w:t>Курчатов</w:t>
      </w:r>
      <w:r w:rsidRPr="0097594B">
        <w:rPr>
          <w:bCs/>
          <w:color w:val="000000"/>
          <w:sz w:val="28"/>
          <w:szCs w:val="28"/>
        </w:rPr>
        <w:t xml:space="preserve"> и формирует все основные условия для отнесения города к монопрофильным: на ней и технологически сопряженных с ней предприятиях «Курскатомэнергоремонт», ООО «ЦРП»и ЗАО «Энерготекс» занято более 25% экономически активного населения Курчатова; на долю этих предприятий приходится существенно более 50% общего объема промышленного производства; кроме того, платежеспособный спрос работников этих предприятий формирует более 50% всего рыночного потенциала города. Однако атомграды, как свидетельствует российский и зарубежный опыт, являются особым подтипом монопрофильных промышленных городов. К </w:t>
      </w:r>
      <w:r>
        <w:rPr>
          <w:bCs/>
          <w:color w:val="000000"/>
          <w:sz w:val="28"/>
          <w:szCs w:val="28"/>
        </w:rPr>
        <w:t>специфическим</w:t>
      </w:r>
      <w:r w:rsidRPr="0097594B">
        <w:rPr>
          <w:bCs/>
          <w:color w:val="000000"/>
          <w:sz w:val="28"/>
          <w:szCs w:val="28"/>
        </w:rPr>
        <w:t xml:space="preserve"> их проблемам </w:t>
      </w:r>
      <w:r>
        <w:rPr>
          <w:bCs/>
          <w:color w:val="000000"/>
          <w:sz w:val="28"/>
          <w:szCs w:val="28"/>
        </w:rPr>
        <w:t>относятся</w:t>
      </w:r>
      <w:r w:rsidRPr="0097594B">
        <w:rPr>
          <w:bCs/>
          <w:color w:val="000000"/>
          <w:sz w:val="28"/>
          <w:szCs w:val="28"/>
        </w:rPr>
        <w:t xml:space="preserve"> вопросы радиационной безопасности, отчуждение значительных городских территорий для площадки самой АЭС и водохранилища, риски психических стрессов и онкологической заболеваемости для местного сообщества. </w:t>
      </w:r>
    </w:p>
    <w:p w:rsidR="00BF1BC3" w:rsidRDefault="00154921" w:rsidP="00656469">
      <w:pPr>
        <w:spacing w:line="216" w:lineRule="auto"/>
        <w:ind w:firstLine="284"/>
        <w:jc w:val="both"/>
        <w:rPr>
          <w:sz w:val="28"/>
          <w:szCs w:val="28"/>
        </w:rPr>
      </w:pPr>
      <w:r w:rsidRPr="00962431">
        <w:rPr>
          <w:sz w:val="28"/>
          <w:szCs w:val="28"/>
        </w:rPr>
        <w:t xml:space="preserve">С Курской АЭС связана </w:t>
      </w:r>
      <w:r>
        <w:rPr>
          <w:sz w:val="28"/>
          <w:szCs w:val="28"/>
        </w:rPr>
        <w:t>деятельность медсанчасти</w:t>
      </w:r>
      <w:r w:rsidRPr="00962431">
        <w:rPr>
          <w:sz w:val="28"/>
          <w:szCs w:val="28"/>
        </w:rPr>
        <w:t xml:space="preserve"> </w:t>
      </w:r>
      <w:r>
        <w:rPr>
          <w:sz w:val="28"/>
          <w:szCs w:val="28"/>
        </w:rPr>
        <w:t>г. Курчатов</w:t>
      </w:r>
      <w:r w:rsidRPr="00962431">
        <w:rPr>
          <w:sz w:val="28"/>
          <w:szCs w:val="28"/>
        </w:rPr>
        <w:t xml:space="preserve">, которая финансируется Федеральным медико-биологического агентством (ФМБА) России из федерального бюджета. В силу этого медицинские работники </w:t>
      </w:r>
      <w:r w:rsidRPr="00962431">
        <w:rPr>
          <w:sz w:val="28"/>
          <w:szCs w:val="28"/>
        </w:rPr>
        <w:lastRenderedPageBreak/>
        <w:t xml:space="preserve">города существенно более высокооплачиваемые, чем занятые в других отраслях бюджетного сектора, которые финансируются из муниципального бюджета – учителя и работники культуры. </w:t>
      </w:r>
    </w:p>
    <w:p w:rsidR="00EC5C19" w:rsidRDefault="00BF1BC3" w:rsidP="00656469">
      <w:pPr>
        <w:pStyle w:val="14"/>
        <w:spacing w:line="216" w:lineRule="auto"/>
        <w:ind w:firstLine="284"/>
        <w:rPr>
          <w:rFonts w:ascii="Times New Roman" w:hAnsi="Times New Roman"/>
          <w:sz w:val="28"/>
          <w:szCs w:val="28"/>
          <w:lang w:val="ru-RU"/>
        </w:rPr>
      </w:pPr>
      <w:r w:rsidRPr="002C57CA">
        <w:rPr>
          <w:rFonts w:ascii="Times New Roman" w:hAnsi="Times New Roman"/>
          <w:sz w:val="28"/>
          <w:szCs w:val="28"/>
          <w:lang w:val="ru-RU"/>
        </w:rPr>
        <w:t>В Курчатове не развита рыночная инфраструктура предпринимательства, нет фонда поддержки малого</w:t>
      </w:r>
      <w:r w:rsidRPr="00B760BE">
        <w:rPr>
          <w:rFonts w:ascii="Times New Roman" w:hAnsi="Times New Roman"/>
          <w:sz w:val="28"/>
          <w:szCs w:val="28"/>
          <w:lang w:val="ru-RU"/>
        </w:rPr>
        <w:t xml:space="preserve"> бизнеса, лизинговых, консалтинговых, страховых компаний, работающих с малым и средним бизнесом. Существует дефицит помещений для осуществления предпринимательской деятельности, высока конкуренция по доступу к объектам инженерной инфраструктуры, энергетическим и земельным ресурсам.  </w:t>
      </w:r>
    </w:p>
    <w:p w:rsidR="00EC5C19" w:rsidRPr="00625D83" w:rsidRDefault="00EC5C19" w:rsidP="00656469">
      <w:pPr>
        <w:spacing w:line="216" w:lineRule="auto"/>
        <w:ind w:firstLine="284"/>
        <w:jc w:val="both"/>
        <w:rPr>
          <w:sz w:val="28"/>
          <w:szCs w:val="28"/>
        </w:rPr>
      </w:pPr>
      <w:r>
        <w:rPr>
          <w:sz w:val="28"/>
          <w:szCs w:val="28"/>
        </w:rPr>
        <w:t xml:space="preserve">В рассматриваемый период времени город Железногорск находится в более </w:t>
      </w:r>
      <w:r w:rsidR="004475A0">
        <w:rPr>
          <w:sz w:val="28"/>
          <w:szCs w:val="28"/>
        </w:rPr>
        <w:t>благоприятном</w:t>
      </w:r>
      <w:r>
        <w:rPr>
          <w:sz w:val="28"/>
          <w:szCs w:val="28"/>
        </w:rPr>
        <w:t xml:space="preserve"> положении, чем город Курчатов. Самая важная проблема города Курчатова, это опасность негативных событий, связанных с завершением эксплуатационного проектного срока энергоблоков КАЭС и переполнением хранилища радиоактивных отходов. Поэтому диверсификация отраслевой структуры </w:t>
      </w:r>
      <w:r w:rsidR="004475A0">
        <w:rPr>
          <w:sz w:val="28"/>
          <w:szCs w:val="28"/>
        </w:rPr>
        <w:t>данного</w:t>
      </w:r>
      <w:r>
        <w:rPr>
          <w:sz w:val="28"/>
          <w:szCs w:val="28"/>
        </w:rPr>
        <w:t xml:space="preserve"> моногорода является </w:t>
      </w:r>
      <w:r w:rsidR="004475A0">
        <w:rPr>
          <w:sz w:val="28"/>
          <w:szCs w:val="28"/>
        </w:rPr>
        <w:t>приоритетной</w:t>
      </w:r>
      <w:r>
        <w:rPr>
          <w:sz w:val="28"/>
          <w:szCs w:val="28"/>
        </w:rPr>
        <w:t>.</w:t>
      </w:r>
    </w:p>
    <w:p w:rsidR="00ED6638" w:rsidRPr="00D17D78" w:rsidRDefault="00D17D78" w:rsidP="00656469">
      <w:pPr>
        <w:spacing w:line="216" w:lineRule="auto"/>
        <w:jc w:val="both"/>
        <w:rPr>
          <w:b/>
          <w:sz w:val="28"/>
          <w:szCs w:val="28"/>
        </w:rPr>
      </w:pPr>
      <w:r w:rsidRPr="00D17D78">
        <w:rPr>
          <w:b/>
          <w:bCs/>
          <w:sz w:val="28"/>
          <w:szCs w:val="28"/>
        </w:rPr>
        <w:t xml:space="preserve">2. </w:t>
      </w:r>
      <w:r w:rsidRPr="00D17D78">
        <w:rPr>
          <w:b/>
          <w:sz w:val="28"/>
          <w:szCs w:val="28"/>
        </w:rPr>
        <w:t>Механизм реализации государственной политики развития моногородов</w:t>
      </w:r>
    </w:p>
    <w:p w:rsidR="00E063EF" w:rsidRPr="00707293" w:rsidRDefault="00F55A4D" w:rsidP="00656469">
      <w:pPr>
        <w:spacing w:line="216" w:lineRule="auto"/>
        <w:ind w:firstLine="284"/>
        <w:jc w:val="both"/>
        <w:rPr>
          <w:sz w:val="28"/>
          <w:szCs w:val="28"/>
        </w:rPr>
      </w:pPr>
      <w:r>
        <w:rPr>
          <w:sz w:val="28"/>
          <w:szCs w:val="28"/>
        </w:rPr>
        <w:t>Указанный механизм, по нашему мнению, должен</w:t>
      </w:r>
      <w:r w:rsidRPr="003876D6">
        <w:rPr>
          <w:sz w:val="28"/>
          <w:szCs w:val="28"/>
        </w:rPr>
        <w:t xml:space="preserve"> </w:t>
      </w:r>
      <w:r>
        <w:rPr>
          <w:sz w:val="28"/>
          <w:szCs w:val="28"/>
        </w:rPr>
        <w:t>быть</w:t>
      </w:r>
      <w:r w:rsidRPr="003876D6">
        <w:rPr>
          <w:sz w:val="28"/>
          <w:szCs w:val="28"/>
        </w:rPr>
        <w:t xml:space="preserve"> ориент</w:t>
      </w:r>
      <w:r>
        <w:rPr>
          <w:sz w:val="28"/>
          <w:szCs w:val="28"/>
        </w:rPr>
        <w:t>ирован</w:t>
      </w:r>
      <w:r w:rsidRPr="003876D6">
        <w:rPr>
          <w:sz w:val="28"/>
          <w:szCs w:val="28"/>
        </w:rPr>
        <w:t xml:space="preserve"> на учет индивидуальных особенностей </w:t>
      </w:r>
      <w:r>
        <w:rPr>
          <w:sz w:val="28"/>
          <w:szCs w:val="28"/>
        </w:rPr>
        <w:t>моно</w:t>
      </w:r>
      <w:r w:rsidRPr="003876D6">
        <w:rPr>
          <w:sz w:val="28"/>
          <w:szCs w:val="28"/>
        </w:rPr>
        <w:t>города и избирательност</w:t>
      </w:r>
      <w:r w:rsidR="009C3EF4">
        <w:rPr>
          <w:sz w:val="28"/>
          <w:szCs w:val="28"/>
        </w:rPr>
        <w:t>ь</w:t>
      </w:r>
      <w:r w:rsidRPr="003876D6">
        <w:rPr>
          <w:sz w:val="28"/>
          <w:szCs w:val="28"/>
        </w:rPr>
        <w:t xml:space="preserve"> в принятии управленческих решений</w:t>
      </w:r>
      <w:r w:rsidRPr="00F55A4D">
        <w:rPr>
          <w:sz w:val="28"/>
          <w:szCs w:val="28"/>
        </w:rPr>
        <w:t xml:space="preserve"> </w:t>
      </w:r>
      <w:r w:rsidRPr="00B1733D">
        <w:rPr>
          <w:sz w:val="28"/>
          <w:szCs w:val="28"/>
        </w:rPr>
        <w:t xml:space="preserve">по всей цепочке </w:t>
      </w:r>
      <w:r>
        <w:rPr>
          <w:sz w:val="28"/>
          <w:szCs w:val="28"/>
        </w:rPr>
        <w:t xml:space="preserve">публичного </w:t>
      </w:r>
      <w:r w:rsidRPr="00B1733D">
        <w:rPr>
          <w:sz w:val="28"/>
          <w:szCs w:val="28"/>
        </w:rPr>
        <w:t>управления развитием моногородов (федеральные органы управления — региональные органы управления — местные органы управления — градообразующее предприятие</w:t>
      </w:r>
      <w:r>
        <w:rPr>
          <w:sz w:val="28"/>
          <w:szCs w:val="28"/>
        </w:rPr>
        <w:t>). В</w:t>
      </w:r>
      <w:r w:rsidRPr="003876D6">
        <w:rPr>
          <w:sz w:val="28"/>
          <w:szCs w:val="28"/>
        </w:rPr>
        <w:t xml:space="preserve"> процессе планирования социально-экономического развития</w:t>
      </w:r>
      <w:r>
        <w:rPr>
          <w:sz w:val="28"/>
          <w:szCs w:val="28"/>
        </w:rPr>
        <w:t xml:space="preserve"> моногорода </w:t>
      </w:r>
      <w:r w:rsidRPr="00B1733D">
        <w:rPr>
          <w:sz w:val="28"/>
          <w:szCs w:val="28"/>
        </w:rPr>
        <w:t xml:space="preserve">взаимоувязанные организационные изменения </w:t>
      </w:r>
      <w:r>
        <w:rPr>
          <w:sz w:val="28"/>
          <w:szCs w:val="28"/>
        </w:rPr>
        <w:t xml:space="preserve">должны быть направлены на следующие приоритетные задачи: </w:t>
      </w:r>
    </w:p>
    <w:p w:rsidR="00F55A4D" w:rsidRDefault="00E063EF" w:rsidP="00656469">
      <w:pPr>
        <w:spacing w:line="216" w:lineRule="auto"/>
        <w:ind w:firstLine="284"/>
        <w:jc w:val="both"/>
        <w:rPr>
          <w:sz w:val="28"/>
          <w:szCs w:val="28"/>
        </w:rPr>
      </w:pPr>
      <w:r w:rsidRPr="00707293">
        <w:rPr>
          <w:sz w:val="28"/>
          <w:szCs w:val="28"/>
        </w:rPr>
        <w:t xml:space="preserve"> - </w:t>
      </w:r>
      <w:r w:rsidR="00F55A4D">
        <w:rPr>
          <w:sz w:val="28"/>
          <w:szCs w:val="28"/>
        </w:rPr>
        <w:t>м</w:t>
      </w:r>
      <w:r w:rsidRPr="00707293">
        <w:rPr>
          <w:sz w:val="28"/>
          <w:szCs w:val="28"/>
        </w:rPr>
        <w:t>одернизация традиционных производств - для повышения их конкурентоспособности.</w:t>
      </w:r>
    </w:p>
    <w:p w:rsidR="00F55A4D" w:rsidRDefault="00E063EF" w:rsidP="00656469">
      <w:pPr>
        <w:spacing w:line="216" w:lineRule="auto"/>
        <w:ind w:firstLine="284"/>
        <w:jc w:val="both"/>
        <w:rPr>
          <w:sz w:val="28"/>
          <w:szCs w:val="28"/>
        </w:rPr>
      </w:pPr>
      <w:r>
        <w:rPr>
          <w:sz w:val="28"/>
          <w:szCs w:val="28"/>
        </w:rPr>
        <w:t xml:space="preserve"> - </w:t>
      </w:r>
      <w:r w:rsidR="00F55A4D">
        <w:rPr>
          <w:sz w:val="28"/>
          <w:szCs w:val="28"/>
        </w:rPr>
        <w:t>д</w:t>
      </w:r>
      <w:r w:rsidRPr="00707293">
        <w:rPr>
          <w:sz w:val="28"/>
          <w:szCs w:val="28"/>
        </w:rPr>
        <w:t>иверсификация экономики - для уменьшения рисков и предоста</w:t>
      </w:r>
      <w:r w:rsidR="00F55A4D">
        <w:rPr>
          <w:sz w:val="28"/>
          <w:szCs w:val="28"/>
        </w:rPr>
        <w:t>вления свободы выбора населению.</w:t>
      </w:r>
    </w:p>
    <w:p w:rsidR="00F55A4D" w:rsidRDefault="00E063EF" w:rsidP="00656469">
      <w:pPr>
        <w:spacing w:line="216" w:lineRule="auto"/>
        <w:ind w:firstLine="284"/>
        <w:jc w:val="both"/>
        <w:rPr>
          <w:sz w:val="28"/>
          <w:szCs w:val="28"/>
        </w:rPr>
      </w:pPr>
      <w:r w:rsidRPr="00707293">
        <w:rPr>
          <w:sz w:val="28"/>
          <w:szCs w:val="28"/>
        </w:rPr>
        <w:t xml:space="preserve">- </w:t>
      </w:r>
      <w:r w:rsidR="00F55A4D">
        <w:rPr>
          <w:sz w:val="28"/>
          <w:szCs w:val="28"/>
        </w:rPr>
        <w:t>р</w:t>
      </w:r>
      <w:r w:rsidRPr="00707293">
        <w:rPr>
          <w:sz w:val="28"/>
          <w:szCs w:val="28"/>
        </w:rPr>
        <w:t>азвитие малого и среднего бизнеса - для обеспечения занятости и, опять же, предоставления свободы выбора населению.</w:t>
      </w:r>
    </w:p>
    <w:p w:rsidR="00E063EF" w:rsidRPr="00707293" w:rsidRDefault="00E063EF" w:rsidP="00656469">
      <w:pPr>
        <w:spacing w:line="216" w:lineRule="auto"/>
        <w:ind w:firstLine="284"/>
        <w:jc w:val="both"/>
        <w:rPr>
          <w:b/>
          <w:sz w:val="28"/>
          <w:szCs w:val="28"/>
        </w:rPr>
      </w:pPr>
      <w:r w:rsidRPr="00707293">
        <w:rPr>
          <w:sz w:val="28"/>
          <w:szCs w:val="28"/>
        </w:rPr>
        <w:t xml:space="preserve">- </w:t>
      </w:r>
      <w:r w:rsidR="00F55A4D">
        <w:rPr>
          <w:sz w:val="28"/>
          <w:szCs w:val="28"/>
        </w:rPr>
        <w:t>формирование</w:t>
      </w:r>
      <w:r w:rsidRPr="00707293">
        <w:rPr>
          <w:sz w:val="28"/>
          <w:szCs w:val="28"/>
        </w:rPr>
        <w:t xml:space="preserve"> имиджа города и повышения качества жизни </w:t>
      </w:r>
      <w:r w:rsidR="00F55A4D">
        <w:rPr>
          <w:sz w:val="28"/>
          <w:szCs w:val="28"/>
        </w:rPr>
        <w:t>его населения</w:t>
      </w:r>
      <w:r w:rsidRPr="00707293">
        <w:rPr>
          <w:sz w:val="28"/>
          <w:szCs w:val="28"/>
        </w:rPr>
        <w:t xml:space="preserve">- для привлечения </w:t>
      </w:r>
      <w:r w:rsidR="00F55A4D">
        <w:rPr>
          <w:sz w:val="28"/>
          <w:szCs w:val="28"/>
        </w:rPr>
        <w:t xml:space="preserve">компетентных </w:t>
      </w:r>
      <w:r w:rsidRPr="00707293">
        <w:rPr>
          <w:sz w:val="28"/>
          <w:szCs w:val="28"/>
        </w:rPr>
        <w:t>кадров и инвестиций. </w:t>
      </w:r>
    </w:p>
    <w:p w:rsidR="00D17D78" w:rsidRPr="00D17D78" w:rsidRDefault="00D17D78" w:rsidP="00656469">
      <w:pPr>
        <w:spacing w:line="216" w:lineRule="auto"/>
        <w:ind w:firstLine="284"/>
        <w:jc w:val="both"/>
        <w:rPr>
          <w:sz w:val="28"/>
          <w:szCs w:val="28"/>
        </w:rPr>
      </w:pPr>
      <w:r w:rsidRPr="00D17D78">
        <w:rPr>
          <w:sz w:val="28"/>
          <w:szCs w:val="28"/>
        </w:rPr>
        <w:t xml:space="preserve">По нашему мнению фундаментом механизма реализации государственной политики по структурной трансформации экономики монопрофильных муниципальных образований должен стать инструментарий государственно-частного партнерства, который </w:t>
      </w:r>
      <w:r w:rsidR="009C3EF4">
        <w:rPr>
          <w:sz w:val="28"/>
          <w:szCs w:val="28"/>
        </w:rPr>
        <w:t>позволит повысить эффективность</w:t>
      </w:r>
      <w:r w:rsidRPr="00D17D78">
        <w:rPr>
          <w:sz w:val="28"/>
          <w:szCs w:val="28"/>
        </w:rPr>
        <w:t xml:space="preserve"> взаимодействия органов </w:t>
      </w:r>
      <w:r w:rsidR="00F55A4D">
        <w:rPr>
          <w:sz w:val="28"/>
          <w:szCs w:val="28"/>
        </w:rPr>
        <w:t>публичной</w:t>
      </w:r>
      <w:r w:rsidRPr="00D17D78">
        <w:rPr>
          <w:sz w:val="28"/>
          <w:szCs w:val="28"/>
        </w:rPr>
        <w:t xml:space="preserve"> власти субъектов Российской Федерации, органов местного самоуправления монопрофильных городов, в случае необходимости федеральных органов власти,  а также высших учебных заведений, финансовых институтов с государственным участием, крупного бизнеса, субъектов среднего и малого предпринимательс</w:t>
      </w:r>
      <w:r w:rsidR="00F55A4D">
        <w:rPr>
          <w:sz w:val="28"/>
          <w:szCs w:val="28"/>
        </w:rPr>
        <w:t>тва (в особенности инновационных</w:t>
      </w:r>
      <w:r w:rsidRPr="00D17D78">
        <w:rPr>
          <w:sz w:val="28"/>
          <w:szCs w:val="28"/>
        </w:rPr>
        <w:t xml:space="preserve"> компаний),  экспертного и научного сообщества.</w:t>
      </w:r>
    </w:p>
    <w:p w:rsidR="00D17D78" w:rsidRPr="00D17D78" w:rsidRDefault="00D17D78" w:rsidP="00656469">
      <w:pPr>
        <w:spacing w:line="216" w:lineRule="auto"/>
        <w:ind w:firstLine="284"/>
        <w:jc w:val="both"/>
        <w:rPr>
          <w:sz w:val="28"/>
          <w:szCs w:val="28"/>
        </w:rPr>
      </w:pPr>
      <w:r w:rsidRPr="00D17D78">
        <w:rPr>
          <w:sz w:val="28"/>
          <w:szCs w:val="28"/>
        </w:rPr>
        <w:t xml:space="preserve">Реализация государственной политики по структурной перестройке экономики монопрофильных городов должна </w:t>
      </w:r>
      <w:r w:rsidR="00E063EF" w:rsidRPr="00D17D78">
        <w:rPr>
          <w:sz w:val="28"/>
          <w:szCs w:val="28"/>
        </w:rPr>
        <w:t>осуществляться</w:t>
      </w:r>
      <w:r w:rsidRPr="00D17D78">
        <w:rPr>
          <w:sz w:val="28"/>
          <w:szCs w:val="28"/>
        </w:rPr>
        <w:t xml:space="preserve"> </w:t>
      </w:r>
      <w:r w:rsidR="009C3EF4">
        <w:rPr>
          <w:sz w:val="28"/>
          <w:szCs w:val="28"/>
        </w:rPr>
        <w:t xml:space="preserve">в </w:t>
      </w:r>
      <w:r w:rsidRPr="00D17D78">
        <w:rPr>
          <w:sz w:val="28"/>
          <w:szCs w:val="28"/>
        </w:rPr>
        <w:t>следующ</w:t>
      </w:r>
      <w:r w:rsidR="009C3EF4">
        <w:rPr>
          <w:sz w:val="28"/>
          <w:szCs w:val="28"/>
        </w:rPr>
        <w:t>ей последовательности этапов</w:t>
      </w:r>
      <w:r w:rsidRPr="00D17D78">
        <w:rPr>
          <w:sz w:val="28"/>
          <w:szCs w:val="28"/>
        </w:rPr>
        <w:t>:</w:t>
      </w:r>
    </w:p>
    <w:p w:rsidR="00D17D78" w:rsidRPr="00D17D78" w:rsidRDefault="00D17D78" w:rsidP="00656469">
      <w:pPr>
        <w:spacing w:line="216" w:lineRule="auto"/>
        <w:ind w:firstLine="284"/>
        <w:jc w:val="both"/>
        <w:rPr>
          <w:sz w:val="28"/>
          <w:szCs w:val="28"/>
        </w:rPr>
      </w:pPr>
      <w:r w:rsidRPr="00D17D78">
        <w:rPr>
          <w:sz w:val="28"/>
          <w:szCs w:val="28"/>
        </w:rPr>
        <w:lastRenderedPageBreak/>
        <w:t>-</w:t>
      </w:r>
      <w:r w:rsidRPr="00D17D78">
        <w:rPr>
          <w:sz w:val="28"/>
          <w:szCs w:val="28"/>
        </w:rPr>
        <w:tab/>
        <w:t>формирование нормативно-правовой и законодательной базы государственной политики структурной трансформации экономики моногородов;</w:t>
      </w:r>
    </w:p>
    <w:p w:rsidR="00D17D78" w:rsidRPr="00D17D78" w:rsidRDefault="00D17D78" w:rsidP="00656469">
      <w:pPr>
        <w:spacing w:line="216" w:lineRule="auto"/>
        <w:ind w:firstLine="284"/>
        <w:jc w:val="both"/>
        <w:rPr>
          <w:sz w:val="28"/>
          <w:szCs w:val="28"/>
        </w:rPr>
      </w:pPr>
      <w:r w:rsidRPr="00D17D78">
        <w:rPr>
          <w:sz w:val="28"/>
          <w:szCs w:val="28"/>
        </w:rPr>
        <w:t>-</w:t>
      </w:r>
      <w:r w:rsidRPr="00D17D78">
        <w:rPr>
          <w:sz w:val="28"/>
          <w:szCs w:val="28"/>
        </w:rPr>
        <w:tab/>
        <w:t xml:space="preserve">разработка прогнозно-плановых документов, отражающих сценарий государственной поддержки </w:t>
      </w:r>
      <w:r w:rsidR="00E063EF">
        <w:rPr>
          <w:sz w:val="28"/>
          <w:szCs w:val="28"/>
        </w:rPr>
        <w:t>структурной трансформации</w:t>
      </w:r>
      <w:r w:rsidRPr="00D17D78">
        <w:rPr>
          <w:sz w:val="28"/>
          <w:szCs w:val="28"/>
        </w:rPr>
        <w:t xml:space="preserve"> монопрофильной экономики таких муниципальных образований;</w:t>
      </w:r>
    </w:p>
    <w:p w:rsidR="00D17D78" w:rsidRPr="00D17D78" w:rsidRDefault="00D17D78" w:rsidP="00656469">
      <w:pPr>
        <w:spacing w:line="216" w:lineRule="auto"/>
        <w:ind w:firstLine="284"/>
        <w:jc w:val="both"/>
        <w:rPr>
          <w:sz w:val="28"/>
          <w:szCs w:val="28"/>
        </w:rPr>
      </w:pPr>
      <w:r w:rsidRPr="00D17D78">
        <w:rPr>
          <w:sz w:val="28"/>
          <w:szCs w:val="28"/>
        </w:rPr>
        <w:t>-</w:t>
      </w:r>
      <w:r w:rsidRPr="00D17D78">
        <w:rPr>
          <w:sz w:val="28"/>
          <w:szCs w:val="28"/>
        </w:rPr>
        <w:tab/>
        <w:t>реализация программных мероприятий (с указанием количественных целевых ориентиров) и инвестиционно-инновационных проектов по диверсификации экономики моногородов;</w:t>
      </w:r>
    </w:p>
    <w:p w:rsidR="00D17D78" w:rsidRDefault="00D17D78" w:rsidP="00656469">
      <w:pPr>
        <w:spacing w:line="216" w:lineRule="auto"/>
        <w:ind w:firstLine="284"/>
        <w:jc w:val="both"/>
        <w:rPr>
          <w:sz w:val="28"/>
          <w:szCs w:val="28"/>
        </w:rPr>
      </w:pPr>
      <w:r w:rsidRPr="00D17D78">
        <w:rPr>
          <w:sz w:val="28"/>
          <w:szCs w:val="28"/>
        </w:rPr>
        <w:t>-</w:t>
      </w:r>
      <w:r w:rsidRPr="00D17D78">
        <w:rPr>
          <w:sz w:val="28"/>
          <w:szCs w:val="28"/>
        </w:rPr>
        <w:tab/>
        <w:t xml:space="preserve">осуществление постоянного мониторинга социально -экономической ситуации, сложившейся в моногородах в процессе и после реализации указанных в предыдущем этапе </w:t>
      </w:r>
      <w:r w:rsidR="00E063EF" w:rsidRPr="00D17D78">
        <w:rPr>
          <w:sz w:val="28"/>
          <w:szCs w:val="28"/>
        </w:rPr>
        <w:t>мероприятий</w:t>
      </w:r>
      <w:r w:rsidRPr="00D17D78">
        <w:rPr>
          <w:sz w:val="28"/>
          <w:szCs w:val="28"/>
        </w:rPr>
        <w:t xml:space="preserve"> и проектов, источником обеспечения которых являются как средства федерального бюджета, так и частные инвестиции.</w:t>
      </w:r>
    </w:p>
    <w:p w:rsidR="007D7CD7" w:rsidRPr="00D17D78" w:rsidRDefault="007D7CD7" w:rsidP="009C3EF4">
      <w:pPr>
        <w:spacing w:line="216" w:lineRule="auto"/>
        <w:ind w:firstLine="284"/>
        <w:jc w:val="both"/>
        <w:rPr>
          <w:sz w:val="28"/>
          <w:szCs w:val="28"/>
        </w:rPr>
      </w:pPr>
      <w:r>
        <w:rPr>
          <w:sz w:val="28"/>
          <w:szCs w:val="28"/>
        </w:rPr>
        <w:t>Внедрение в механизм</w:t>
      </w:r>
      <w:r w:rsidRPr="00D17D78">
        <w:rPr>
          <w:sz w:val="28"/>
          <w:szCs w:val="28"/>
        </w:rPr>
        <w:t xml:space="preserve"> реализации государственной полит</w:t>
      </w:r>
      <w:r>
        <w:rPr>
          <w:sz w:val="28"/>
          <w:szCs w:val="28"/>
        </w:rPr>
        <w:t>ики развития моногородов инструментария ГЧП позволит повысить</w:t>
      </w:r>
      <w:r w:rsidRPr="00B1733D">
        <w:rPr>
          <w:sz w:val="28"/>
          <w:szCs w:val="28"/>
        </w:rPr>
        <w:t xml:space="preserve"> мобильность и эффективность использования ресурсов</w:t>
      </w:r>
      <w:r>
        <w:rPr>
          <w:sz w:val="28"/>
          <w:szCs w:val="28"/>
        </w:rPr>
        <w:t xml:space="preserve"> в процессе структурной трансформации</w:t>
      </w:r>
      <w:r w:rsidRPr="00B1733D">
        <w:rPr>
          <w:sz w:val="28"/>
          <w:szCs w:val="28"/>
        </w:rPr>
        <w:t xml:space="preserve">, </w:t>
      </w:r>
      <w:r>
        <w:rPr>
          <w:sz w:val="28"/>
          <w:szCs w:val="28"/>
        </w:rPr>
        <w:t xml:space="preserve">так как </w:t>
      </w:r>
      <w:r w:rsidRPr="00B1733D">
        <w:rPr>
          <w:sz w:val="28"/>
          <w:szCs w:val="28"/>
        </w:rPr>
        <w:t>склонность к инновациям</w:t>
      </w:r>
      <w:r w:rsidR="00FE71C4">
        <w:rPr>
          <w:sz w:val="28"/>
          <w:szCs w:val="28"/>
        </w:rPr>
        <w:t xml:space="preserve"> и готовность рисковать</w:t>
      </w:r>
      <w:r>
        <w:rPr>
          <w:sz w:val="28"/>
          <w:szCs w:val="28"/>
        </w:rPr>
        <w:t xml:space="preserve"> у</w:t>
      </w:r>
      <w:r w:rsidRPr="00B1733D">
        <w:rPr>
          <w:sz w:val="28"/>
          <w:szCs w:val="28"/>
        </w:rPr>
        <w:t xml:space="preserve"> частных предпринимателей и бизнес-структур</w:t>
      </w:r>
      <w:r>
        <w:rPr>
          <w:sz w:val="28"/>
          <w:szCs w:val="28"/>
        </w:rPr>
        <w:t xml:space="preserve"> </w:t>
      </w:r>
      <w:r w:rsidR="00FE71C4">
        <w:rPr>
          <w:sz w:val="28"/>
          <w:szCs w:val="28"/>
        </w:rPr>
        <w:t>гораздо</w:t>
      </w:r>
      <w:r>
        <w:rPr>
          <w:sz w:val="28"/>
          <w:szCs w:val="28"/>
        </w:rPr>
        <w:t xml:space="preserve"> выше</w:t>
      </w:r>
      <w:r w:rsidRPr="00B1733D">
        <w:rPr>
          <w:sz w:val="28"/>
          <w:szCs w:val="28"/>
        </w:rPr>
        <w:t>.</w:t>
      </w:r>
    </w:p>
    <w:p w:rsidR="00616298" w:rsidRDefault="00616298" w:rsidP="009C3EF4">
      <w:pPr>
        <w:spacing w:line="216" w:lineRule="auto"/>
        <w:ind w:firstLine="284"/>
        <w:jc w:val="both"/>
        <w:rPr>
          <w:bCs/>
          <w:color w:val="000000"/>
          <w:sz w:val="28"/>
          <w:szCs w:val="28"/>
        </w:rPr>
      </w:pPr>
      <w:r w:rsidRPr="00616298">
        <w:rPr>
          <w:sz w:val="28"/>
          <w:szCs w:val="28"/>
        </w:rPr>
        <w:t xml:space="preserve">Диверсификация </w:t>
      </w:r>
      <w:r>
        <w:rPr>
          <w:sz w:val="28"/>
          <w:szCs w:val="28"/>
        </w:rPr>
        <w:t xml:space="preserve">экономик атомградов в зарубежной практике </w:t>
      </w:r>
      <w:r w:rsidRPr="0097594B">
        <w:rPr>
          <w:bCs/>
          <w:color w:val="000000"/>
          <w:sz w:val="28"/>
          <w:szCs w:val="28"/>
        </w:rPr>
        <w:t>осуществляется за счет цементных заводов, которые хорошо сочетаются с АЭС, предприятий пищевой, фармацевтической, текстильной, химической промышленности, туристических фирм</w:t>
      </w:r>
      <w:r>
        <w:rPr>
          <w:bCs/>
          <w:color w:val="000000"/>
          <w:sz w:val="28"/>
          <w:szCs w:val="28"/>
        </w:rPr>
        <w:t xml:space="preserve"> и др.</w:t>
      </w:r>
    </w:p>
    <w:p w:rsidR="00376F3A" w:rsidRPr="003A1685" w:rsidRDefault="00376F3A" w:rsidP="009C3EF4">
      <w:pPr>
        <w:spacing w:line="216" w:lineRule="auto"/>
        <w:ind w:firstLine="284"/>
        <w:jc w:val="both"/>
        <w:rPr>
          <w:sz w:val="28"/>
          <w:szCs w:val="28"/>
        </w:rPr>
      </w:pPr>
      <w:r w:rsidRPr="000D18F8">
        <w:rPr>
          <w:sz w:val="28"/>
          <w:szCs w:val="28"/>
        </w:rPr>
        <w:t xml:space="preserve">Главные различия между сценариями городского развития заключаются в темпах модернизации местной экономики. Негативный сценарий базируется на гипотезе утраты тех преимуществ, которые сегодня город объективно имеет с точки зрения возможностей реструктуризации своей экономики. Инерционный сценарий предусматривает </w:t>
      </w:r>
      <w:r w:rsidR="00817833">
        <w:rPr>
          <w:sz w:val="28"/>
          <w:szCs w:val="28"/>
        </w:rPr>
        <w:t>перенос</w:t>
      </w:r>
      <w:r w:rsidRPr="000D18F8">
        <w:rPr>
          <w:sz w:val="28"/>
          <w:szCs w:val="28"/>
        </w:rPr>
        <w:t xml:space="preserve"> в будущее современной монопрофильной </w:t>
      </w:r>
      <w:r w:rsidR="00817833">
        <w:rPr>
          <w:sz w:val="28"/>
          <w:szCs w:val="28"/>
        </w:rPr>
        <w:t>траектории</w:t>
      </w:r>
      <w:r w:rsidRPr="000D18F8">
        <w:rPr>
          <w:sz w:val="28"/>
          <w:szCs w:val="28"/>
        </w:rPr>
        <w:t>. И только модернизационный сценарий ориентирован на существенную диверсификацию городской эконо</w:t>
      </w:r>
      <w:r w:rsidR="00817833">
        <w:rPr>
          <w:sz w:val="28"/>
          <w:szCs w:val="28"/>
        </w:rPr>
        <w:t xml:space="preserve">мики и выход на инновационно-прорывную траекторию </w:t>
      </w:r>
      <w:r w:rsidRPr="000D18F8">
        <w:rPr>
          <w:sz w:val="28"/>
          <w:szCs w:val="28"/>
        </w:rPr>
        <w:t xml:space="preserve">за счет возникновения новых видов экономической деятельности в промышленности и услугах. </w:t>
      </w:r>
    </w:p>
    <w:p w:rsidR="00376F3A" w:rsidRPr="000D18F8" w:rsidRDefault="00376F3A" w:rsidP="009C3EF4">
      <w:pPr>
        <w:spacing w:line="216" w:lineRule="auto"/>
        <w:ind w:firstLine="284"/>
        <w:jc w:val="both"/>
        <w:rPr>
          <w:sz w:val="28"/>
          <w:szCs w:val="28"/>
        </w:rPr>
      </w:pPr>
      <w:r w:rsidRPr="003A1685">
        <w:rPr>
          <w:sz w:val="28"/>
          <w:szCs w:val="28"/>
        </w:rPr>
        <w:t>Негативный сценарий –</w:t>
      </w:r>
      <w:r w:rsidRPr="000D18F8">
        <w:rPr>
          <w:sz w:val="28"/>
          <w:szCs w:val="28"/>
        </w:rPr>
        <w:t xml:space="preserve"> ОАО «Концерн Росэнергоатом» готовит к закрытию градообразующее предприятие Курскую АЭС. Вместо проекта станции замещения речь идет о плановом, управляемом процессе выбытия энергоблоков, отслуживших свой срок. Предполагается, что до 2020 года вместо четырех энергоблоков на Курской АЭС останутся рабочими только два. В силу ситуации на градообразующем предприятии и массового высвобождения работников резко возрастает уровень безработицы в городе и отток населения из Курчатова в Курск, другие крупные города соседних регионов Центра России.  </w:t>
      </w:r>
    </w:p>
    <w:p w:rsidR="00376F3A" w:rsidRPr="000D18F8" w:rsidRDefault="00376F3A" w:rsidP="009C3EF4">
      <w:pPr>
        <w:spacing w:line="216" w:lineRule="auto"/>
        <w:ind w:firstLine="284"/>
        <w:jc w:val="both"/>
        <w:rPr>
          <w:sz w:val="28"/>
          <w:szCs w:val="28"/>
        </w:rPr>
      </w:pPr>
      <w:r w:rsidRPr="003A1685">
        <w:rPr>
          <w:sz w:val="28"/>
          <w:szCs w:val="28"/>
        </w:rPr>
        <w:t>Инерционный сценарий</w:t>
      </w:r>
      <w:r w:rsidRPr="000D18F8">
        <w:rPr>
          <w:b/>
          <w:sz w:val="28"/>
          <w:szCs w:val="28"/>
        </w:rPr>
        <w:t xml:space="preserve"> </w:t>
      </w:r>
      <w:r w:rsidRPr="000D18F8">
        <w:rPr>
          <w:sz w:val="28"/>
          <w:szCs w:val="28"/>
        </w:rPr>
        <w:t>развития г. Курчатова предусматривает сохранение моноструктурности промышленного производства, т.е. сильную зависимость местного потребительского рынка, рынка жилья и труда, бюджетных доходов от деятельности Курской АЭС. Данный сценарий реализуется в условиях осуществления аналогичного (инерционного) сценария на уровне Курской области и не предполагает активно</w:t>
      </w:r>
      <w:r w:rsidR="00817833">
        <w:rPr>
          <w:sz w:val="28"/>
          <w:szCs w:val="28"/>
        </w:rPr>
        <w:t>сти в реализации публичными органами власти политики структурной трансформации</w:t>
      </w:r>
      <w:r w:rsidRPr="000D18F8">
        <w:rPr>
          <w:sz w:val="28"/>
          <w:szCs w:val="28"/>
        </w:rPr>
        <w:t xml:space="preserve"> городской экономики. </w:t>
      </w:r>
    </w:p>
    <w:p w:rsidR="00376F3A" w:rsidRPr="000D18F8" w:rsidRDefault="00376F3A" w:rsidP="009C3EF4">
      <w:pPr>
        <w:spacing w:line="216" w:lineRule="auto"/>
        <w:ind w:firstLine="284"/>
        <w:jc w:val="both"/>
        <w:rPr>
          <w:sz w:val="28"/>
          <w:szCs w:val="28"/>
        </w:rPr>
      </w:pPr>
      <w:r w:rsidRPr="003A1685">
        <w:rPr>
          <w:sz w:val="28"/>
          <w:szCs w:val="28"/>
        </w:rPr>
        <w:lastRenderedPageBreak/>
        <w:t>Модернизационный сценарий</w:t>
      </w:r>
      <w:r w:rsidRPr="000D18F8">
        <w:rPr>
          <w:b/>
          <w:sz w:val="28"/>
          <w:szCs w:val="28"/>
        </w:rPr>
        <w:t xml:space="preserve"> </w:t>
      </w:r>
      <w:r w:rsidRPr="000D18F8">
        <w:rPr>
          <w:sz w:val="28"/>
          <w:szCs w:val="28"/>
        </w:rPr>
        <w:t>соот</w:t>
      </w:r>
      <w:r w:rsidR="00817833">
        <w:rPr>
          <w:sz w:val="28"/>
          <w:szCs w:val="28"/>
        </w:rPr>
        <w:t>ветствует инновационно-прорывному сценарию</w:t>
      </w:r>
      <w:r w:rsidRPr="000D18F8">
        <w:rPr>
          <w:sz w:val="28"/>
          <w:szCs w:val="28"/>
        </w:rPr>
        <w:t xml:space="preserve"> развития Курской области в Стратегии</w:t>
      </w:r>
      <w:r w:rsidR="00817833">
        <w:rPr>
          <w:sz w:val="28"/>
          <w:szCs w:val="28"/>
        </w:rPr>
        <w:t xml:space="preserve"> социально-экономического развития региона до 2020 г. и предполагает</w:t>
      </w:r>
      <w:r w:rsidRPr="000D18F8">
        <w:rPr>
          <w:sz w:val="28"/>
          <w:szCs w:val="28"/>
        </w:rPr>
        <w:t xml:space="preserve"> активн</w:t>
      </w:r>
      <w:r w:rsidR="00817833">
        <w:rPr>
          <w:sz w:val="28"/>
          <w:szCs w:val="28"/>
        </w:rPr>
        <w:t xml:space="preserve">ую диверсификацию </w:t>
      </w:r>
      <w:r w:rsidRPr="000D18F8">
        <w:rPr>
          <w:sz w:val="28"/>
          <w:szCs w:val="28"/>
        </w:rPr>
        <w:t>промышленности и сектора услуг</w:t>
      </w:r>
      <w:r w:rsidR="00817833">
        <w:rPr>
          <w:sz w:val="28"/>
          <w:szCs w:val="28"/>
        </w:rPr>
        <w:t xml:space="preserve"> моногорода</w:t>
      </w:r>
      <w:r w:rsidRPr="000D18F8">
        <w:rPr>
          <w:sz w:val="28"/>
          <w:szCs w:val="28"/>
        </w:rPr>
        <w:t xml:space="preserve">.  Он в большей степени предлагает развитие местной экономики в направлении постиндустриального уклада и экономики знаний, реализацию энерго- и ресурсосберегающих мероприятий. Предусматривается реализация нескольких проектов </w:t>
      </w:r>
      <w:r w:rsidR="00817833">
        <w:rPr>
          <w:sz w:val="28"/>
          <w:szCs w:val="28"/>
        </w:rPr>
        <w:t xml:space="preserve">ГЧП </w:t>
      </w:r>
      <w:r w:rsidRPr="000D18F8">
        <w:rPr>
          <w:sz w:val="28"/>
          <w:szCs w:val="28"/>
        </w:rPr>
        <w:t xml:space="preserve">в новых видах экономической деятельности. </w:t>
      </w:r>
    </w:p>
    <w:p w:rsidR="00376F3A" w:rsidRPr="003A1685" w:rsidRDefault="00376F3A" w:rsidP="009C3EF4">
      <w:pPr>
        <w:spacing w:line="216" w:lineRule="auto"/>
        <w:ind w:firstLine="284"/>
        <w:jc w:val="both"/>
        <w:rPr>
          <w:sz w:val="28"/>
          <w:szCs w:val="28"/>
        </w:rPr>
      </w:pPr>
      <w:bookmarkStart w:id="4" w:name="_Toc280595110"/>
      <w:r w:rsidRPr="003A1685">
        <w:rPr>
          <w:sz w:val="28"/>
          <w:szCs w:val="28"/>
        </w:rPr>
        <w:t>Сравнение сценарных социально-экономических показателей</w:t>
      </w:r>
      <w:bookmarkEnd w:id="4"/>
      <w:r>
        <w:rPr>
          <w:sz w:val="28"/>
          <w:szCs w:val="28"/>
        </w:rPr>
        <w:t>.</w:t>
      </w:r>
    </w:p>
    <w:p w:rsidR="00376F3A" w:rsidRPr="000C53E3" w:rsidRDefault="00376F3A" w:rsidP="009C3EF4">
      <w:pPr>
        <w:spacing w:line="216" w:lineRule="auto"/>
        <w:ind w:firstLine="284"/>
        <w:jc w:val="both"/>
        <w:rPr>
          <w:sz w:val="28"/>
          <w:szCs w:val="28"/>
          <w:highlight w:val="green"/>
        </w:rPr>
      </w:pPr>
      <w:r w:rsidRPr="003A1685">
        <w:rPr>
          <w:sz w:val="28"/>
          <w:szCs w:val="28"/>
        </w:rPr>
        <w:t xml:space="preserve">Для проведения сравнительной оценки предложенных сценариев, были разработаны </w:t>
      </w:r>
      <w:r w:rsidR="001275BF">
        <w:rPr>
          <w:sz w:val="28"/>
          <w:szCs w:val="28"/>
        </w:rPr>
        <w:t xml:space="preserve">сценарные </w:t>
      </w:r>
      <w:r w:rsidRPr="003A1685">
        <w:rPr>
          <w:sz w:val="28"/>
          <w:szCs w:val="28"/>
        </w:rPr>
        <w:t>прогнозы развития экономики и социальной сферы для каждого из них</w:t>
      </w:r>
      <w:r w:rsidR="001275BF">
        <w:rPr>
          <w:sz w:val="28"/>
          <w:szCs w:val="28"/>
        </w:rPr>
        <w:t>(</w:t>
      </w:r>
      <w:r w:rsidRPr="003A1685">
        <w:rPr>
          <w:sz w:val="28"/>
          <w:szCs w:val="28"/>
        </w:rPr>
        <w:t>та</w:t>
      </w:r>
      <w:r w:rsidR="001275BF">
        <w:rPr>
          <w:sz w:val="28"/>
          <w:szCs w:val="28"/>
        </w:rPr>
        <w:t>бл.</w:t>
      </w:r>
      <w:r w:rsidR="00817833">
        <w:rPr>
          <w:sz w:val="28"/>
          <w:szCs w:val="28"/>
        </w:rPr>
        <w:t>1</w:t>
      </w:r>
      <w:r w:rsidR="001275BF">
        <w:rPr>
          <w:sz w:val="28"/>
          <w:szCs w:val="28"/>
        </w:rPr>
        <w:t>)</w:t>
      </w:r>
      <w:r w:rsidRPr="003A1685">
        <w:rPr>
          <w:sz w:val="28"/>
          <w:szCs w:val="28"/>
        </w:rPr>
        <w:t xml:space="preserve">. </w:t>
      </w:r>
    </w:p>
    <w:p w:rsidR="00376F3A" w:rsidRDefault="00376F3A" w:rsidP="009C3EF4">
      <w:pPr>
        <w:spacing w:line="216" w:lineRule="auto"/>
        <w:ind w:firstLine="284"/>
        <w:rPr>
          <w:sz w:val="28"/>
          <w:szCs w:val="28"/>
        </w:rPr>
      </w:pPr>
    </w:p>
    <w:p w:rsidR="00376F3A" w:rsidRPr="003A1685" w:rsidRDefault="00817833" w:rsidP="00401682">
      <w:pPr>
        <w:spacing w:line="216" w:lineRule="auto"/>
        <w:ind w:firstLine="284"/>
        <w:jc w:val="center"/>
        <w:rPr>
          <w:sz w:val="28"/>
          <w:szCs w:val="28"/>
        </w:rPr>
      </w:pPr>
      <w:r>
        <w:rPr>
          <w:sz w:val="28"/>
          <w:szCs w:val="28"/>
        </w:rPr>
        <w:t>Таблица 1</w:t>
      </w:r>
      <w:r w:rsidR="00376F3A" w:rsidRPr="003A1685">
        <w:rPr>
          <w:sz w:val="28"/>
          <w:szCs w:val="28"/>
        </w:rPr>
        <w:t xml:space="preserve"> – Прогнозная динамика основных социально-экономических показателей Курчатова при р</w:t>
      </w:r>
      <w:bookmarkStart w:id="5" w:name="_GoBack"/>
      <w:bookmarkEnd w:id="5"/>
      <w:r w:rsidR="00376F3A" w:rsidRPr="003A1685">
        <w:rPr>
          <w:sz w:val="28"/>
          <w:szCs w:val="28"/>
        </w:rPr>
        <w:t>еализации различных сценариев развития города</w:t>
      </w:r>
    </w:p>
    <w:p w:rsidR="00376F3A" w:rsidRPr="000C53E3" w:rsidRDefault="00376F3A" w:rsidP="00656469">
      <w:pPr>
        <w:spacing w:line="216" w:lineRule="auto"/>
        <w:jc w:val="both"/>
        <w:rPr>
          <w:spacing w:val="-4"/>
          <w:highlight w:val="green"/>
        </w:rPr>
      </w:pPr>
    </w:p>
    <w:tbl>
      <w:tblPr>
        <w:tblW w:w="860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2"/>
        <w:gridCol w:w="1980"/>
        <w:gridCol w:w="900"/>
        <w:gridCol w:w="900"/>
        <w:gridCol w:w="900"/>
      </w:tblGrid>
      <w:tr w:rsidR="00D145E1" w:rsidRPr="00230E3A" w:rsidTr="00401682">
        <w:trPr>
          <w:trHeight w:val="266"/>
        </w:trPr>
        <w:tc>
          <w:tcPr>
            <w:tcW w:w="3922"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b/>
                <w:bCs/>
                <w:sz w:val="20"/>
                <w:szCs w:val="20"/>
              </w:rPr>
            </w:pPr>
            <w:r w:rsidRPr="00230E3A">
              <w:rPr>
                <w:b/>
                <w:bCs/>
                <w:sz w:val="20"/>
                <w:szCs w:val="20"/>
              </w:rPr>
              <w:t>Показатели</w:t>
            </w: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b/>
                <w:bCs/>
                <w:sz w:val="20"/>
                <w:szCs w:val="20"/>
              </w:rPr>
            </w:pPr>
            <w:r w:rsidRPr="00230E3A">
              <w:rPr>
                <w:b/>
                <w:bCs/>
                <w:sz w:val="20"/>
                <w:szCs w:val="20"/>
              </w:rPr>
              <w:t>Сценарии</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rPr>
                <w:b/>
                <w:bCs/>
                <w:sz w:val="20"/>
                <w:szCs w:val="20"/>
              </w:rPr>
            </w:pPr>
            <w:r w:rsidRPr="00230E3A">
              <w:rPr>
                <w:b/>
                <w:bCs/>
                <w:sz w:val="20"/>
                <w:szCs w:val="20"/>
              </w:rPr>
              <w:t>201</w:t>
            </w:r>
            <w:r w:rsidR="00817833">
              <w:rPr>
                <w:b/>
                <w:bCs/>
                <w:sz w:val="20"/>
                <w:szCs w:val="20"/>
              </w:rPr>
              <w:t>3</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rPr>
                <w:b/>
                <w:bCs/>
                <w:sz w:val="20"/>
                <w:szCs w:val="20"/>
              </w:rPr>
            </w:pPr>
            <w:r w:rsidRPr="00E51BE1">
              <w:rPr>
                <w:b/>
                <w:bCs/>
                <w:sz w:val="20"/>
                <w:szCs w:val="20"/>
              </w:rPr>
              <w:t>2015</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rPr>
                <w:b/>
                <w:bCs/>
                <w:sz w:val="20"/>
                <w:szCs w:val="20"/>
              </w:rPr>
            </w:pPr>
            <w:r w:rsidRPr="00E51BE1">
              <w:rPr>
                <w:b/>
                <w:bCs/>
                <w:sz w:val="20"/>
                <w:szCs w:val="20"/>
              </w:rPr>
              <w:t>2020</w:t>
            </w:r>
          </w:p>
        </w:tc>
      </w:tr>
      <w:tr w:rsidR="00D145E1" w:rsidRPr="00230E3A" w:rsidTr="00401682">
        <w:trPr>
          <w:cantSplit/>
          <w:trHeight w:val="251"/>
        </w:trPr>
        <w:tc>
          <w:tcPr>
            <w:tcW w:w="3922" w:type="dxa"/>
            <w:vMerge w:val="restart"/>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1. Объем отгруженных товаров, выполненных работ и услуг предприятиями Курчатова, млн. руб. </w:t>
            </w: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Негативный </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r w:rsidRPr="00230E3A">
              <w:rPr>
                <w:sz w:val="20"/>
                <w:szCs w:val="20"/>
              </w:rPr>
              <w:t>41958</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53000</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65000</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Инерционный </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75000</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120000</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Модернизационный</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100000</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180000</w:t>
            </w:r>
          </w:p>
        </w:tc>
      </w:tr>
      <w:tr w:rsidR="00D145E1" w:rsidRPr="00230E3A" w:rsidTr="00401682">
        <w:trPr>
          <w:cantSplit/>
          <w:trHeight w:val="20"/>
        </w:trPr>
        <w:tc>
          <w:tcPr>
            <w:tcW w:w="3922" w:type="dxa"/>
            <w:vMerge w:val="restart"/>
            <w:tcBorders>
              <w:top w:val="single" w:sz="4" w:space="0" w:color="auto"/>
              <w:left w:val="single" w:sz="4" w:space="0" w:color="auto"/>
              <w:bottom w:val="single" w:sz="4" w:space="0" w:color="auto"/>
              <w:right w:val="single" w:sz="4" w:space="0" w:color="auto"/>
            </w:tcBorders>
          </w:tcPr>
          <w:p w:rsidR="00D145E1" w:rsidRPr="003A1685" w:rsidRDefault="00D145E1" w:rsidP="003B6758">
            <w:pPr>
              <w:pStyle w:val="ae"/>
              <w:spacing w:line="216" w:lineRule="auto"/>
              <w:rPr>
                <w:lang w:eastAsia="en-US"/>
              </w:rPr>
            </w:pPr>
            <w:r w:rsidRPr="003A1685">
              <w:t>2. Численность занятых в экономике Курчатова, тыс. чел.</w:t>
            </w: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Негативный </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r w:rsidRPr="00230E3A">
              <w:rPr>
                <w:sz w:val="20"/>
                <w:szCs w:val="20"/>
              </w:rPr>
              <w:t>23,2</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23,0</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20,5</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Инерционный </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23,4</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23,5</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Модернизационный</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23,4</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24,5</w:t>
            </w:r>
          </w:p>
        </w:tc>
      </w:tr>
      <w:tr w:rsidR="00D145E1" w:rsidRPr="00230E3A" w:rsidTr="00401682">
        <w:trPr>
          <w:cantSplit/>
          <w:trHeight w:val="152"/>
        </w:trPr>
        <w:tc>
          <w:tcPr>
            <w:tcW w:w="3922" w:type="dxa"/>
            <w:vMerge w:val="restart"/>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3. Среднемесячная номинальная заработная плата в Курчатове, руб.</w:t>
            </w: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Негативный </w:t>
            </w:r>
          </w:p>
        </w:tc>
        <w:tc>
          <w:tcPr>
            <w:tcW w:w="900" w:type="dxa"/>
            <w:vMerge w:val="restart"/>
            <w:tcBorders>
              <w:top w:val="single" w:sz="4" w:space="0" w:color="auto"/>
              <w:left w:val="single" w:sz="4" w:space="0" w:color="auto"/>
              <w:bottom w:val="single" w:sz="4" w:space="0" w:color="auto"/>
              <w:right w:val="single" w:sz="4" w:space="0" w:color="auto"/>
            </w:tcBorders>
            <w:vAlign w:val="bottom"/>
          </w:tcPr>
          <w:p w:rsidR="00D145E1" w:rsidRPr="00230E3A" w:rsidRDefault="00D145E1" w:rsidP="003B6758">
            <w:pPr>
              <w:spacing w:line="216" w:lineRule="auto"/>
              <w:jc w:val="center"/>
              <w:rPr>
                <w:color w:val="000000"/>
                <w:sz w:val="20"/>
                <w:szCs w:val="20"/>
              </w:rPr>
            </w:pPr>
            <w:r w:rsidRPr="00230E3A">
              <w:rPr>
                <w:color w:val="000000"/>
                <w:sz w:val="20"/>
                <w:szCs w:val="20"/>
              </w:rPr>
              <w:t>23713</w:t>
            </w:r>
          </w:p>
        </w:tc>
        <w:tc>
          <w:tcPr>
            <w:tcW w:w="900" w:type="dxa"/>
            <w:tcBorders>
              <w:top w:val="single" w:sz="4" w:space="0" w:color="auto"/>
              <w:left w:val="single" w:sz="4" w:space="0" w:color="auto"/>
              <w:bottom w:val="single" w:sz="4" w:space="0" w:color="auto"/>
              <w:right w:val="single" w:sz="4" w:space="0" w:color="auto"/>
            </w:tcBorders>
          </w:tcPr>
          <w:p w:rsidR="00D145E1" w:rsidRPr="00E51BE1" w:rsidRDefault="00D145E1" w:rsidP="003B6758">
            <w:pPr>
              <w:autoSpaceDE w:val="0"/>
              <w:autoSpaceDN w:val="0"/>
              <w:adjustRightInd w:val="0"/>
              <w:spacing w:line="216" w:lineRule="auto"/>
              <w:jc w:val="center"/>
              <w:rPr>
                <w:sz w:val="20"/>
                <w:szCs w:val="20"/>
              </w:rPr>
            </w:pPr>
            <w:r w:rsidRPr="00E51BE1">
              <w:rPr>
                <w:sz w:val="20"/>
                <w:szCs w:val="20"/>
              </w:rPr>
              <w:t>32000</w:t>
            </w:r>
          </w:p>
        </w:tc>
        <w:tc>
          <w:tcPr>
            <w:tcW w:w="900" w:type="dxa"/>
            <w:tcBorders>
              <w:top w:val="single" w:sz="4" w:space="0" w:color="auto"/>
              <w:left w:val="single" w:sz="4" w:space="0" w:color="auto"/>
              <w:bottom w:val="single" w:sz="4" w:space="0" w:color="auto"/>
              <w:right w:val="single" w:sz="4" w:space="0" w:color="auto"/>
            </w:tcBorders>
          </w:tcPr>
          <w:p w:rsidR="00D145E1" w:rsidRPr="00E51BE1" w:rsidRDefault="00D145E1" w:rsidP="003B6758">
            <w:pPr>
              <w:autoSpaceDE w:val="0"/>
              <w:autoSpaceDN w:val="0"/>
              <w:adjustRightInd w:val="0"/>
              <w:spacing w:line="216" w:lineRule="auto"/>
              <w:jc w:val="center"/>
              <w:rPr>
                <w:sz w:val="20"/>
                <w:szCs w:val="20"/>
              </w:rPr>
            </w:pPr>
            <w:r w:rsidRPr="00E51BE1">
              <w:rPr>
                <w:sz w:val="20"/>
                <w:szCs w:val="20"/>
              </w:rPr>
              <w:t>37000</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Инерционный </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35500</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44000</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Модернизационный</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42000</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69000</w:t>
            </w:r>
          </w:p>
        </w:tc>
      </w:tr>
      <w:tr w:rsidR="00D145E1" w:rsidRPr="00230E3A" w:rsidTr="00401682">
        <w:trPr>
          <w:cantSplit/>
          <w:trHeight w:val="20"/>
        </w:trPr>
        <w:tc>
          <w:tcPr>
            <w:tcW w:w="3922" w:type="dxa"/>
            <w:vMerge w:val="restart"/>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4. Доля работающих на малых предприятиях от численности занятых в экономике, %</w:t>
            </w: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Негативный </w:t>
            </w:r>
          </w:p>
        </w:tc>
        <w:tc>
          <w:tcPr>
            <w:tcW w:w="900" w:type="dxa"/>
            <w:vMerge w:val="restart"/>
            <w:tcBorders>
              <w:top w:val="single" w:sz="4" w:space="0" w:color="auto"/>
              <w:left w:val="single" w:sz="4" w:space="0" w:color="auto"/>
              <w:bottom w:val="single" w:sz="4" w:space="0" w:color="auto"/>
              <w:right w:val="single" w:sz="4" w:space="0" w:color="auto"/>
            </w:tcBorders>
            <w:vAlign w:val="bottom"/>
          </w:tcPr>
          <w:p w:rsidR="00D145E1" w:rsidRPr="00230E3A" w:rsidRDefault="00D145E1" w:rsidP="003B6758">
            <w:pPr>
              <w:spacing w:line="216" w:lineRule="auto"/>
              <w:jc w:val="center"/>
              <w:rPr>
                <w:color w:val="000000"/>
                <w:sz w:val="20"/>
                <w:szCs w:val="20"/>
              </w:rPr>
            </w:pPr>
            <w:r w:rsidRPr="00230E3A">
              <w:rPr>
                <w:color w:val="000000"/>
                <w:sz w:val="20"/>
                <w:szCs w:val="20"/>
              </w:rPr>
              <w:t>25</w:t>
            </w:r>
          </w:p>
        </w:tc>
        <w:tc>
          <w:tcPr>
            <w:tcW w:w="900" w:type="dxa"/>
            <w:tcBorders>
              <w:top w:val="single" w:sz="4" w:space="0" w:color="auto"/>
              <w:left w:val="single" w:sz="4" w:space="0" w:color="auto"/>
              <w:bottom w:val="single" w:sz="4" w:space="0" w:color="auto"/>
              <w:right w:val="single" w:sz="4" w:space="0" w:color="auto"/>
            </w:tcBorders>
            <w:vAlign w:val="bottom"/>
          </w:tcPr>
          <w:p w:rsidR="00D145E1" w:rsidRPr="00E51BE1" w:rsidRDefault="00D145E1" w:rsidP="003B6758">
            <w:pPr>
              <w:spacing w:line="216" w:lineRule="auto"/>
              <w:jc w:val="center"/>
              <w:rPr>
                <w:color w:val="000000"/>
                <w:sz w:val="20"/>
                <w:szCs w:val="20"/>
              </w:rPr>
            </w:pPr>
            <w:r w:rsidRPr="00E51BE1">
              <w:rPr>
                <w:color w:val="000000"/>
                <w:sz w:val="20"/>
                <w:szCs w:val="20"/>
              </w:rPr>
              <w:t>24</w:t>
            </w:r>
          </w:p>
        </w:tc>
        <w:tc>
          <w:tcPr>
            <w:tcW w:w="900" w:type="dxa"/>
            <w:tcBorders>
              <w:top w:val="single" w:sz="4" w:space="0" w:color="auto"/>
              <w:left w:val="single" w:sz="4" w:space="0" w:color="auto"/>
              <w:bottom w:val="single" w:sz="4" w:space="0" w:color="auto"/>
              <w:right w:val="single" w:sz="4" w:space="0" w:color="auto"/>
            </w:tcBorders>
            <w:vAlign w:val="bottom"/>
          </w:tcPr>
          <w:p w:rsidR="00D145E1" w:rsidRPr="00E51BE1" w:rsidRDefault="00D145E1" w:rsidP="003B6758">
            <w:pPr>
              <w:spacing w:line="216" w:lineRule="auto"/>
              <w:jc w:val="center"/>
              <w:rPr>
                <w:color w:val="000000"/>
                <w:sz w:val="20"/>
                <w:szCs w:val="20"/>
              </w:rPr>
            </w:pPr>
            <w:r w:rsidRPr="00E51BE1">
              <w:rPr>
                <w:color w:val="000000"/>
                <w:sz w:val="20"/>
                <w:szCs w:val="20"/>
              </w:rPr>
              <w:t>24</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Инерционный </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27</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29</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Модернизационный</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35</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46</w:t>
            </w:r>
          </w:p>
        </w:tc>
      </w:tr>
      <w:tr w:rsidR="00D145E1" w:rsidRPr="00230E3A" w:rsidTr="00401682">
        <w:trPr>
          <w:cantSplit/>
          <w:trHeight w:val="150"/>
        </w:trPr>
        <w:tc>
          <w:tcPr>
            <w:tcW w:w="3922" w:type="dxa"/>
            <w:vMerge w:val="restart"/>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5. Объем дополнительных поступлений от инвестпроектов в местный бюджет, млн. руб.</w:t>
            </w: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Негативный </w:t>
            </w:r>
          </w:p>
        </w:tc>
        <w:tc>
          <w:tcPr>
            <w:tcW w:w="900" w:type="dxa"/>
            <w:vMerge w:val="restart"/>
            <w:tcBorders>
              <w:top w:val="single" w:sz="4" w:space="0" w:color="auto"/>
              <w:left w:val="single" w:sz="4" w:space="0" w:color="auto"/>
              <w:bottom w:val="single" w:sz="4" w:space="0" w:color="auto"/>
              <w:right w:val="single" w:sz="4" w:space="0" w:color="auto"/>
            </w:tcBorders>
            <w:vAlign w:val="bottom"/>
          </w:tcPr>
          <w:p w:rsidR="00D145E1" w:rsidRPr="00230E3A" w:rsidRDefault="00D145E1" w:rsidP="003B6758">
            <w:pPr>
              <w:spacing w:line="216" w:lineRule="auto"/>
              <w:jc w:val="center"/>
              <w:rPr>
                <w:color w:val="000000"/>
                <w:sz w:val="20"/>
                <w:szCs w:val="20"/>
              </w:rPr>
            </w:pPr>
            <w:r w:rsidRPr="00230E3A">
              <w:rPr>
                <w:color w:val="000000"/>
                <w:sz w:val="20"/>
                <w:szCs w:val="20"/>
              </w:rPr>
              <w:t>-</w:t>
            </w:r>
          </w:p>
        </w:tc>
        <w:tc>
          <w:tcPr>
            <w:tcW w:w="900" w:type="dxa"/>
            <w:tcBorders>
              <w:top w:val="single" w:sz="4" w:space="0" w:color="auto"/>
              <w:left w:val="single" w:sz="4" w:space="0" w:color="auto"/>
              <w:bottom w:val="single" w:sz="4" w:space="0" w:color="auto"/>
              <w:right w:val="single" w:sz="4" w:space="0" w:color="auto"/>
            </w:tcBorders>
            <w:vAlign w:val="bottom"/>
          </w:tcPr>
          <w:p w:rsidR="00D145E1" w:rsidRPr="00E51BE1" w:rsidRDefault="00D145E1" w:rsidP="003B6758">
            <w:pPr>
              <w:spacing w:line="216" w:lineRule="auto"/>
              <w:jc w:val="center"/>
              <w:rPr>
                <w:color w:val="000000"/>
                <w:sz w:val="20"/>
                <w:szCs w:val="20"/>
              </w:rPr>
            </w:pPr>
            <w:r w:rsidRPr="00E51BE1">
              <w:rPr>
                <w:color w:val="000000"/>
                <w:sz w:val="20"/>
                <w:szCs w:val="20"/>
              </w:rPr>
              <w:t>-</w:t>
            </w:r>
          </w:p>
        </w:tc>
        <w:tc>
          <w:tcPr>
            <w:tcW w:w="900" w:type="dxa"/>
            <w:tcBorders>
              <w:top w:val="single" w:sz="4" w:space="0" w:color="auto"/>
              <w:left w:val="single" w:sz="4" w:space="0" w:color="auto"/>
              <w:bottom w:val="single" w:sz="4" w:space="0" w:color="auto"/>
              <w:right w:val="single" w:sz="4" w:space="0" w:color="auto"/>
            </w:tcBorders>
            <w:vAlign w:val="bottom"/>
          </w:tcPr>
          <w:p w:rsidR="00D145E1" w:rsidRPr="00E51BE1" w:rsidRDefault="00D145E1" w:rsidP="003B6758">
            <w:pPr>
              <w:spacing w:line="216" w:lineRule="auto"/>
              <w:jc w:val="center"/>
              <w:rPr>
                <w:color w:val="000000"/>
                <w:sz w:val="20"/>
                <w:szCs w:val="20"/>
              </w:rPr>
            </w:pPr>
            <w:r w:rsidRPr="00E51BE1">
              <w:rPr>
                <w:color w:val="000000"/>
                <w:sz w:val="20"/>
                <w:szCs w:val="20"/>
              </w:rPr>
              <w:t>-</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 xml:space="preserve">Инерционный </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D145E1" w:rsidRPr="00E51BE1" w:rsidRDefault="00D145E1" w:rsidP="003B6758">
            <w:pPr>
              <w:spacing w:line="216" w:lineRule="auto"/>
              <w:jc w:val="center"/>
              <w:rPr>
                <w:color w:val="000000"/>
                <w:sz w:val="20"/>
                <w:szCs w:val="20"/>
              </w:rPr>
            </w:pPr>
            <w:r w:rsidRPr="00E51BE1">
              <w:rPr>
                <w:color w:val="000000"/>
                <w:sz w:val="20"/>
                <w:szCs w:val="20"/>
              </w:rPr>
              <w:t>15</w:t>
            </w:r>
          </w:p>
        </w:tc>
        <w:tc>
          <w:tcPr>
            <w:tcW w:w="900" w:type="dxa"/>
            <w:tcBorders>
              <w:top w:val="single" w:sz="4" w:space="0" w:color="auto"/>
              <w:left w:val="single" w:sz="4" w:space="0" w:color="auto"/>
              <w:bottom w:val="single" w:sz="4" w:space="0" w:color="auto"/>
              <w:right w:val="single" w:sz="4" w:space="0" w:color="auto"/>
            </w:tcBorders>
            <w:vAlign w:val="bottom"/>
          </w:tcPr>
          <w:p w:rsidR="00D145E1" w:rsidRPr="00E51BE1" w:rsidRDefault="00D145E1" w:rsidP="003B6758">
            <w:pPr>
              <w:spacing w:line="216" w:lineRule="auto"/>
              <w:jc w:val="center"/>
              <w:rPr>
                <w:color w:val="000000"/>
                <w:sz w:val="20"/>
                <w:szCs w:val="20"/>
              </w:rPr>
            </w:pPr>
            <w:r w:rsidRPr="00E51BE1">
              <w:rPr>
                <w:color w:val="000000"/>
                <w:sz w:val="20"/>
                <w:szCs w:val="20"/>
              </w:rPr>
              <w:t>35</w:t>
            </w:r>
          </w:p>
        </w:tc>
      </w:tr>
      <w:tr w:rsidR="00D145E1" w:rsidRPr="00230E3A" w:rsidTr="00401682">
        <w:trPr>
          <w:cantSplit/>
          <w:trHeight w:val="20"/>
        </w:trPr>
        <w:tc>
          <w:tcPr>
            <w:tcW w:w="3922" w:type="dxa"/>
            <w:vMerge/>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145E1" w:rsidRPr="00230E3A" w:rsidRDefault="00D145E1" w:rsidP="003B6758">
            <w:pPr>
              <w:spacing w:line="216" w:lineRule="auto"/>
              <w:rPr>
                <w:sz w:val="20"/>
                <w:szCs w:val="20"/>
              </w:rPr>
            </w:pPr>
            <w:r w:rsidRPr="00230E3A">
              <w:rPr>
                <w:sz w:val="20"/>
                <w:szCs w:val="20"/>
              </w:rPr>
              <w:t>Модернизационный</w:t>
            </w:r>
          </w:p>
        </w:tc>
        <w:tc>
          <w:tcPr>
            <w:tcW w:w="900" w:type="dxa"/>
            <w:vMerge/>
            <w:tcBorders>
              <w:top w:val="single" w:sz="4" w:space="0" w:color="auto"/>
              <w:left w:val="single" w:sz="4" w:space="0" w:color="auto"/>
              <w:bottom w:val="single" w:sz="4" w:space="0" w:color="auto"/>
              <w:right w:val="single" w:sz="4" w:space="0" w:color="auto"/>
            </w:tcBorders>
            <w:vAlign w:val="center"/>
          </w:tcPr>
          <w:p w:rsidR="00D145E1" w:rsidRPr="00230E3A" w:rsidRDefault="00D145E1" w:rsidP="003B6758">
            <w:pPr>
              <w:spacing w:line="216" w:lineRule="auto"/>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45</w:t>
            </w:r>
          </w:p>
        </w:tc>
        <w:tc>
          <w:tcPr>
            <w:tcW w:w="900" w:type="dxa"/>
            <w:tcBorders>
              <w:top w:val="single" w:sz="4" w:space="0" w:color="auto"/>
              <w:left w:val="single" w:sz="4" w:space="0" w:color="auto"/>
              <w:bottom w:val="single" w:sz="4" w:space="0" w:color="auto"/>
              <w:right w:val="single" w:sz="4" w:space="0" w:color="auto"/>
            </w:tcBorders>
            <w:vAlign w:val="center"/>
          </w:tcPr>
          <w:p w:rsidR="00D145E1" w:rsidRPr="00E51BE1" w:rsidRDefault="00D145E1" w:rsidP="003B6758">
            <w:pPr>
              <w:spacing w:line="216" w:lineRule="auto"/>
              <w:jc w:val="center"/>
              <w:rPr>
                <w:sz w:val="20"/>
                <w:szCs w:val="20"/>
              </w:rPr>
            </w:pPr>
            <w:r w:rsidRPr="00E51BE1">
              <w:rPr>
                <w:sz w:val="20"/>
                <w:szCs w:val="20"/>
              </w:rPr>
              <w:t>100</w:t>
            </w:r>
          </w:p>
        </w:tc>
      </w:tr>
    </w:tbl>
    <w:p w:rsidR="00817833" w:rsidRDefault="00817833" w:rsidP="00656469">
      <w:pPr>
        <w:tabs>
          <w:tab w:val="left" w:pos="9540"/>
        </w:tabs>
        <w:spacing w:line="216" w:lineRule="auto"/>
        <w:ind w:firstLine="709"/>
        <w:jc w:val="both"/>
        <w:rPr>
          <w:sz w:val="28"/>
          <w:szCs w:val="28"/>
        </w:rPr>
      </w:pPr>
    </w:p>
    <w:p w:rsidR="00376F3A" w:rsidRPr="000D18F8" w:rsidRDefault="00376F3A" w:rsidP="00F553DF">
      <w:pPr>
        <w:tabs>
          <w:tab w:val="left" w:pos="9540"/>
        </w:tabs>
        <w:spacing w:line="216" w:lineRule="auto"/>
        <w:ind w:firstLine="284"/>
        <w:jc w:val="both"/>
        <w:rPr>
          <w:sz w:val="28"/>
          <w:szCs w:val="28"/>
        </w:rPr>
      </w:pPr>
      <w:r w:rsidRPr="000D18F8">
        <w:rPr>
          <w:sz w:val="28"/>
          <w:szCs w:val="28"/>
        </w:rPr>
        <w:t xml:space="preserve">Для </w:t>
      </w:r>
      <w:r w:rsidR="001275BF">
        <w:rPr>
          <w:sz w:val="28"/>
          <w:szCs w:val="28"/>
        </w:rPr>
        <w:t xml:space="preserve">эффективной </w:t>
      </w:r>
      <w:r w:rsidR="00817833">
        <w:rPr>
          <w:sz w:val="28"/>
          <w:szCs w:val="28"/>
        </w:rPr>
        <w:t>реализации</w:t>
      </w:r>
      <w:r w:rsidRPr="000D18F8">
        <w:rPr>
          <w:sz w:val="28"/>
          <w:szCs w:val="28"/>
        </w:rPr>
        <w:t xml:space="preserve"> </w:t>
      </w:r>
      <w:r w:rsidR="001275BF">
        <w:rPr>
          <w:sz w:val="28"/>
          <w:szCs w:val="28"/>
        </w:rPr>
        <w:t>государственной политики</w:t>
      </w:r>
      <w:r w:rsidRPr="000D18F8">
        <w:rPr>
          <w:sz w:val="28"/>
          <w:szCs w:val="28"/>
        </w:rPr>
        <w:t xml:space="preserve"> должны быть задействованы новые формы пространственной и экономической организации</w:t>
      </w:r>
      <w:r w:rsidR="00817833">
        <w:rPr>
          <w:sz w:val="28"/>
          <w:szCs w:val="28"/>
        </w:rPr>
        <w:t xml:space="preserve"> производительных сил</w:t>
      </w:r>
      <w:r w:rsidRPr="000D18F8">
        <w:rPr>
          <w:sz w:val="28"/>
          <w:szCs w:val="28"/>
        </w:rPr>
        <w:t>. Речь идет о создании Курско-Курчатовской агломерации (К2-агломерации) и формировании локальных кластеров (технологически и организационно сопряженных коммерческих предприятий, государственных, муниципальных и некоммерч</w:t>
      </w:r>
      <w:r w:rsidR="00817833">
        <w:rPr>
          <w:sz w:val="28"/>
          <w:szCs w:val="28"/>
        </w:rPr>
        <w:t>еских структур) в различных</w:t>
      </w:r>
      <w:r w:rsidRPr="000D18F8">
        <w:rPr>
          <w:sz w:val="28"/>
          <w:szCs w:val="28"/>
        </w:rPr>
        <w:t xml:space="preserve"> видах экономической деятельности. </w:t>
      </w:r>
    </w:p>
    <w:p w:rsidR="00376F3A" w:rsidRPr="008A4C80" w:rsidRDefault="00376F3A" w:rsidP="00F553DF">
      <w:pPr>
        <w:tabs>
          <w:tab w:val="left" w:pos="720"/>
        </w:tabs>
        <w:spacing w:line="216" w:lineRule="auto"/>
        <w:ind w:firstLine="284"/>
        <w:jc w:val="both"/>
        <w:rPr>
          <w:sz w:val="28"/>
          <w:szCs w:val="28"/>
        </w:rPr>
      </w:pPr>
      <w:r w:rsidRPr="008A4C80">
        <w:rPr>
          <w:sz w:val="28"/>
          <w:szCs w:val="28"/>
        </w:rPr>
        <w:t>Развитие К2-агломерации будет б</w:t>
      </w:r>
      <w:r w:rsidR="00817833">
        <w:rPr>
          <w:sz w:val="28"/>
          <w:szCs w:val="28"/>
        </w:rPr>
        <w:t xml:space="preserve">азироваться на системе </w:t>
      </w:r>
      <w:r w:rsidRPr="008A4C80">
        <w:rPr>
          <w:sz w:val="28"/>
          <w:szCs w:val="28"/>
        </w:rPr>
        <w:t xml:space="preserve">скоростных коммуникаций, которые содействуют повышению территориальной мобильности населения в направлении Курск-Курчатов и далее на восток и запад. </w:t>
      </w:r>
      <w:r w:rsidR="003D1895">
        <w:rPr>
          <w:sz w:val="28"/>
          <w:szCs w:val="28"/>
        </w:rPr>
        <w:t xml:space="preserve">Среди приоритетных, по нашему мнению, - </w:t>
      </w:r>
      <w:r w:rsidRPr="008A4C80">
        <w:rPr>
          <w:sz w:val="28"/>
          <w:szCs w:val="28"/>
        </w:rPr>
        <w:t>инфраструктурные проекты (например, строительство железнодорожного переезда в створе улицы Советской с подъездной дорогой от автодороги Курск-Рыльск до автодороги в 7-10 микрорайоны; южный выезд на объездную дорогу Иванино-Селиховы Дворы и др.), которые направлены на укрепление коммуникационных связей Курчатова с соседними сельскими районами, городами и областным центром Курской области, проекты синхронизации регламентов на рынке труда, жилья и кредитных услуг агломера</w:t>
      </w:r>
      <w:r w:rsidR="003D1895">
        <w:rPr>
          <w:sz w:val="28"/>
          <w:szCs w:val="28"/>
        </w:rPr>
        <w:t>ции</w:t>
      </w:r>
      <w:r w:rsidRPr="008A4C80">
        <w:rPr>
          <w:sz w:val="28"/>
          <w:szCs w:val="28"/>
        </w:rPr>
        <w:t xml:space="preserve">. </w:t>
      </w:r>
    </w:p>
    <w:p w:rsidR="00376F3A" w:rsidRPr="008A4C80" w:rsidRDefault="00376F3A" w:rsidP="00F553DF">
      <w:pPr>
        <w:tabs>
          <w:tab w:val="left" w:pos="720"/>
        </w:tabs>
        <w:spacing w:line="216" w:lineRule="auto"/>
        <w:ind w:firstLine="284"/>
        <w:jc w:val="both"/>
        <w:rPr>
          <w:sz w:val="28"/>
          <w:szCs w:val="28"/>
        </w:rPr>
      </w:pPr>
      <w:r w:rsidRPr="008A4C80">
        <w:rPr>
          <w:sz w:val="28"/>
          <w:szCs w:val="28"/>
        </w:rPr>
        <w:t xml:space="preserve">Другое важнейшее направление </w:t>
      </w:r>
      <w:r w:rsidR="00F553DF">
        <w:rPr>
          <w:sz w:val="28"/>
          <w:szCs w:val="28"/>
        </w:rPr>
        <w:t>структурной трансформации г. Курчатов</w:t>
      </w:r>
      <w:r w:rsidRPr="008A4C80">
        <w:rPr>
          <w:sz w:val="28"/>
          <w:szCs w:val="28"/>
        </w:rPr>
        <w:t xml:space="preserve"> связано с выпуск</w:t>
      </w:r>
      <w:r w:rsidR="00F553DF">
        <w:rPr>
          <w:sz w:val="28"/>
          <w:szCs w:val="28"/>
        </w:rPr>
        <w:t>ом</w:t>
      </w:r>
      <w:r w:rsidRPr="008A4C80">
        <w:rPr>
          <w:sz w:val="28"/>
          <w:szCs w:val="28"/>
        </w:rPr>
        <w:t xml:space="preserve"> энергосберега</w:t>
      </w:r>
      <w:r w:rsidR="00F553DF">
        <w:rPr>
          <w:sz w:val="28"/>
          <w:szCs w:val="28"/>
        </w:rPr>
        <w:t>ющего оборудования, производством</w:t>
      </w:r>
      <w:r w:rsidRPr="008A4C80">
        <w:rPr>
          <w:sz w:val="28"/>
          <w:szCs w:val="28"/>
        </w:rPr>
        <w:t xml:space="preserve"> строительных материалов (проекты строительства тепличного комбината, </w:t>
      </w:r>
      <w:r w:rsidRPr="008A4C80">
        <w:rPr>
          <w:sz w:val="28"/>
          <w:szCs w:val="28"/>
        </w:rPr>
        <w:lastRenderedPageBreak/>
        <w:t>изготовления энергосберегающего оборудования, завода по пр</w:t>
      </w:r>
      <w:r w:rsidR="00F553DF">
        <w:rPr>
          <w:sz w:val="28"/>
          <w:szCs w:val="28"/>
        </w:rPr>
        <w:t>оизводству строительных блоков)</w:t>
      </w:r>
      <w:r w:rsidRPr="008A4C80">
        <w:rPr>
          <w:sz w:val="28"/>
          <w:szCs w:val="28"/>
        </w:rPr>
        <w:t xml:space="preserve">. </w:t>
      </w:r>
    </w:p>
    <w:p w:rsidR="00376F3A" w:rsidRPr="008A4C80" w:rsidRDefault="00376F3A" w:rsidP="00F553DF">
      <w:pPr>
        <w:tabs>
          <w:tab w:val="left" w:pos="9540"/>
        </w:tabs>
        <w:spacing w:line="216" w:lineRule="auto"/>
        <w:ind w:firstLine="284"/>
        <w:jc w:val="both"/>
        <w:rPr>
          <w:sz w:val="28"/>
          <w:szCs w:val="28"/>
        </w:rPr>
      </w:pPr>
      <w:r w:rsidRPr="008A4C80">
        <w:rPr>
          <w:sz w:val="28"/>
          <w:szCs w:val="28"/>
        </w:rPr>
        <w:t xml:space="preserve">Модернизация действующих энергоблоков и строительство станции замещения будут сопровождаться существенным наращиванием объемов строительных работ и расширением местного рынка жилья. </w:t>
      </w:r>
    </w:p>
    <w:p w:rsidR="00376F3A" w:rsidRPr="008A4C80" w:rsidRDefault="00376F3A" w:rsidP="00FB0408">
      <w:pPr>
        <w:tabs>
          <w:tab w:val="left" w:pos="9540"/>
        </w:tabs>
        <w:spacing w:line="216" w:lineRule="auto"/>
        <w:ind w:firstLine="284"/>
        <w:jc w:val="both"/>
        <w:rPr>
          <w:sz w:val="28"/>
          <w:szCs w:val="28"/>
        </w:rPr>
      </w:pPr>
      <w:r w:rsidRPr="008A4C80">
        <w:rPr>
          <w:sz w:val="28"/>
          <w:szCs w:val="28"/>
        </w:rPr>
        <w:t xml:space="preserve">Важное направление экономического ребрендинга города связано с формированием кластеров предприятий и организаций, и реструктуризации промзоны Курской АЭС (создании здесь бизнес-инкубатора, технопарка и другой инновационной инфраструктуры) - на более </w:t>
      </w:r>
      <w:r w:rsidR="00F553DF">
        <w:rPr>
          <w:sz w:val="28"/>
          <w:szCs w:val="28"/>
        </w:rPr>
        <w:t>крупные по масштабам спроса рын</w:t>
      </w:r>
      <w:r w:rsidRPr="008A4C80">
        <w:rPr>
          <w:sz w:val="28"/>
          <w:szCs w:val="28"/>
        </w:rPr>
        <w:t>к</w:t>
      </w:r>
      <w:r w:rsidR="00F553DF">
        <w:rPr>
          <w:sz w:val="28"/>
          <w:szCs w:val="28"/>
        </w:rPr>
        <w:t>и</w:t>
      </w:r>
      <w:r w:rsidRPr="008A4C80">
        <w:rPr>
          <w:sz w:val="28"/>
          <w:szCs w:val="28"/>
        </w:rPr>
        <w:t xml:space="preserve"> области и Центрального федерального округа. Современные крупные фирмы города по строительству, монтажу, ремонту сложного оборудования, обращенные на потребности Курской АЭС, </w:t>
      </w:r>
      <w:r w:rsidR="00FB0408">
        <w:rPr>
          <w:sz w:val="28"/>
          <w:szCs w:val="28"/>
        </w:rPr>
        <w:t xml:space="preserve">обладают потенциалом для расширения сферы деятельности. </w:t>
      </w:r>
      <w:r w:rsidRPr="008A4C80">
        <w:rPr>
          <w:sz w:val="28"/>
          <w:szCs w:val="28"/>
        </w:rPr>
        <w:t xml:space="preserve">Завод по производству строительных блоков и плит из газобетонов </w:t>
      </w:r>
      <w:r w:rsidR="00FB0408">
        <w:rPr>
          <w:sz w:val="28"/>
          <w:szCs w:val="28"/>
        </w:rPr>
        <w:t>способен переориентироваться</w:t>
      </w:r>
      <w:r w:rsidRPr="008A4C80">
        <w:rPr>
          <w:sz w:val="28"/>
          <w:szCs w:val="28"/>
        </w:rPr>
        <w:t xml:space="preserve"> от обслуживания приоритетных потребностей Курской АЭС на индивидуальное домостроение.</w:t>
      </w:r>
    </w:p>
    <w:p w:rsidR="00376F3A" w:rsidRPr="008A4C80" w:rsidRDefault="00376F3A" w:rsidP="00F553DF">
      <w:pPr>
        <w:spacing w:line="216" w:lineRule="auto"/>
        <w:ind w:firstLine="284"/>
        <w:jc w:val="both"/>
        <w:rPr>
          <w:sz w:val="28"/>
          <w:szCs w:val="28"/>
        </w:rPr>
      </w:pPr>
      <w:r w:rsidRPr="008A4C80">
        <w:rPr>
          <w:sz w:val="28"/>
          <w:szCs w:val="28"/>
        </w:rPr>
        <w:t>Возможными направлениями диверсификации доходной базы</w:t>
      </w:r>
      <w:r w:rsidR="00FB0408">
        <w:rPr>
          <w:sz w:val="28"/>
          <w:szCs w:val="28"/>
        </w:rPr>
        <w:t xml:space="preserve"> бюджета моногорода Курчатов</w:t>
      </w:r>
      <w:r w:rsidRPr="008A4C80">
        <w:rPr>
          <w:sz w:val="28"/>
          <w:szCs w:val="28"/>
        </w:rPr>
        <w:t xml:space="preserve"> являются следующие. </w:t>
      </w:r>
    </w:p>
    <w:p w:rsidR="00376F3A" w:rsidRPr="008A4C80" w:rsidRDefault="00376F3A" w:rsidP="00F553DF">
      <w:pPr>
        <w:spacing w:line="216" w:lineRule="auto"/>
        <w:ind w:firstLine="284"/>
        <w:jc w:val="both"/>
        <w:rPr>
          <w:sz w:val="28"/>
          <w:szCs w:val="28"/>
        </w:rPr>
      </w:pPr>
      <w:r w:rsidRPr="008A4C80">
        <w:rPr>
          <w:sz w:val="28"/>
          <w:szCs w:val="28"/>
        </w:rPr>
        <w:t>1. Увеличение поступлений от земельного налога. Возможным направлением является попытка отмены освобождения о</w:t>
      </w:r>
      <w:r w:rsidR="00FB0408">
        <w:rPr>
          <w:sz w:val="28"/>
          <w:szCs w:val="28"/>
        </w:rPr>
        <w:t>т земельного налога Курской АЭС</w:t>
      </w:r>
      <w:r w:rsidRPr="008A4C80">
        <w:rPr>
          <w:sz w:val="28"/>
          <w:szCs w:val="28"/>
        </w:rPr>
        <w:t xml:space="preserve">. </w:t>
      </w:r>
    </w:p>
    <w:p w:rsidR="00376F3A" w:rsidRPr="008A4C80" w:rsidRDefault="00376F3A" w:rsidP="00F553DF">
      <w:pPr>
        <w:spacing w:line="216" w:lineRule="auto"/>
        <w:ind w:firstLine="284"/>
        <w:jc w:val="both"/>
        <w:rPr>
          <w:sz w:val="28"/>
          <w:szCs w:val="28"/>
        </w:rPr>
      </w:pPr>
      <w:r w:rsidRPr="008A4C80">
        <w:rPr>
          <w:sz w:val="28"/>
          <w:szCs w:val="28"/>
        </w:rPr>
        <w:t xml:space="preserve">2. Изменение бюджетной политики города в соответствие с приоритетами </w:t>
      </w:r>
      <w:r w:rsidR="00FB0408">
        <w:rPr>
          <w:sz w:val="28"/>
          <w:szCs w:val="28"/>
        </w:rPr>
        <w:t>комплексного инвестиционного плана</w:t>
      </w:r>
      <w:r w:rsidRPr="008A4C80">
        <w:rPr>
          <w:sz w:val="28"/>
          <w:szCs w:val="28"/>
        </w:rPr>
        <w:t xml:space="preserve">. </w:t>
      </w:r>
    </w:p>
    <w:p w:rsidR="00376F3A" w:rsidRPr="008A4C80" w:rsidRDefault="00376F3A" w:rsidP="00F553DF">
      <w:pPr>
        <w:suppressAutoHyphens/>
        <w:spacing w:line="216" w:lineRule="auto"/>
        <w:ind w:firstLine="284"/>
        <w:jc w:val="both"/>
        <w:rPr>
          <w:bCs/>
          <w:sz w:val="28"/>
          <w:szCs w:val="28"/>
        </w:rPr>
      </w:pPr>
      <w:r w:rsidRPr="008A4C80">
        <w:rPr>
          <w:sz w:val="28"/>
          <w:szCs w:val="28"/>
        </w:rPr>
        <w:t xml:space="preserve">3. Разработка и реализация долговой и инвестиционной политики города. Необходимо разработать </w:t>
      </w:r>
      <w:r w:rsidR="00FB0408">
        <w:rPr>
          <w:sz w:val="28"/>
          <w:szCs w:val="28"/>
        </w:rPr>
        <w:t>организационно-</w:t>
      </w:r>
      <w:r w:rsidRPr="008A4C80">
        <w:rPr>
          <w:sz w:val="28"/>
          <w:szCs w:val="28"/>
        </w:rPr>
        <w:t xml:space="preserve">правовую </w:t>
      </w:r>
      <w:r w:rsidR="00FB0408">
        <w:rPr>
          <w:sz w:val="28"/>
          <w:szCs w:val="28"/>
        </w:rPr>
        <w:t>платформу</w:t>
      </w:r>
      <w:r w:rsidR="000946D6">
        <w:rPr>
          <w:bCs/>
          <w:sz w:val="28"/>
          <w:szCs w:val="28"/>
        </w:rPr>
        <w:t xml:space="preserve"> (</w:t>
      </w:r>
      <w:r w:rsidR="000946D6" w:rsidRPr="008A4C80">
        <w:rPr>
          <w:bCs/>
          <w:sz w:val="28"/>
          <w:szCs w:val="28"/>
        </w:rPr>
        <w:t xml:space="preserve">организационные мероприятия, </w:t>
      </w:r>
      <w:r w:rsidR="000946D6">
        <w:rPr>
          <w:bCs/>
          <w:sz w:val="28"/>
          <w:szCs w:val="28"/>
        </w:rPr>
        <w:t>инструменты минимизации</w:t>
      </w:r>
      <w:r w:rsidR="000946D6" w:rsidRPr="008A4C80">
        <w:rPr>
          <w:bCs/>
          <w:sz w:val="28"/>
          <w:szCs w:val="28"/>
        </w:rPr>
        <w:t xml:space="preserve"> административных барьеров, тарифное регулирование, налоговые льготы, налоговые каникулы, льготы по аренде и др.)</w:t>
      </w:r>
      <w:r w:rsidRPr="008A4C80">
        <w:rPr>
          <w:sz w:val="28"/>
          <w:szCs w:val="28"/>
        </w:rPr>
        <w:t xml:space="preserve"> </w:t>
      </w:r>
      <w:r w:rsidRPr="008A4C80">
        <w:rPr>
          <w:bCs/>
          <w:sz w:val="28"/>
          <w:szCs w:val="28"/>
        </w:rPr>
        <w:t xml:space="preserve">в сфере инвестиционной деятельности, в том числе </w:t>
      </w:r>
      <w:r w:rsidRPr="008A4C80">
        <w:rPr>
          <w:sz w:val="28"/>
          <w:szCs w:val="28"/>
        </w:rPr>
        <w:t>критерии отбора инвестиционных проектов, критерии предоставления бюджетного финансирования/софинансирования.</w:t>
      </w:r>
    </w:p>
    <w:p w:rsidR="00376F3A" w:rsidRPr="008A4C80" w:rsidRDefault="00376F3A" w:rsidP="00F553DF">
      <w:pPr>
        <w:spacing w:line="216" w:lineRule="auto"/>
        <w:ind w:firstLine="284"/>
        <w:jc w:val="both"/>
        <w:rPr>
          <w:sz w:val="28"/>
          <w:szCs w:val="28"/>
        </w:rPr>
      </w:pPr>
      <w:r w:rsidRPr="008A4C80">
        <w:rPr>
          <w:sz w:val="28"/>
          <w:szCs w:val="28"/>
        </w:rPr>
        <w:t xml:space="preserve">4. Получение софинансирования из бюджета Курской области и федерального бюджета. </w:t>
      </w:r>
    </w:p>
    <w:p w:rsidR="00376F3A" w:rsidRPr="008A4C80" w:rsidRDefault="00376F3A" w:rsidP="00F553DF">
      <w:pPr>
        <w:spacing w:line="216" w:lineRule="auto"/>
        <w:ind w:firstLine="284"/>
        <w:jc w:val="both"/>
        <w:rPr>
          <w:sz w:val="28"/>
          <w:szCs w:val="28"/>
        </w:rPr>
      </w:pPr>
      <w:r w:rsidRPr="008A4C80">
        <w:rPr>
          <w:sz w:val="28"/>
          <w:szCs w:val="28"/>
        </w:rPr>
        <w:t xml:space="preserve">5. Более эффективное использование собственных ресурсов. По данному направлению г. Курчатову необходимо разработать и принять Программу повышения эффективности бюджетных расходов,  провести анализ эффективности бюджетных расходов по отраслям муниципальной экономики. </w:t>
      </w:r>
    </w:p>
    <w:p w:rsidR="00616298" w:rsidRPr="0056799E" w:rsidRDefault="00376F3A" w:rsidP="00F553DF">
      <w:pPr>
        <w:spacing w:line="216" w:lineRule="auto"/>
        <w:ind w:firstLine="284"/>
        <w:jc w:val="both"/>
        <w:rPr>
          <w:sz w:val="28"/>
          <w:szCs w:val="28"/>
        </w:rPr>
      </w:pPr>
      <w:r w:rsidRPr="008A4C80">
        <w:rPr>
          <w:sz w:val="28"/>
          <w:szCs w:val="28"/>
        </w:rPr>
        <w:t>6. Рассмотрение вопроса об изменении границ муниципального образования. В настоящее время Курчатов практически не располагает свободными площад</w:t>
      </w:r>
      <w:r w:rsidR="0041107B">
        <w:rPr>
          <w:sz w:val="28"/>
          <w:szCs w:val="28"/>
        </w:rPr>
        <w:t>ями</w:t>
      </w:r>
      <w:r w:rsidRPr="008A4C80">
        <w:rPr>
          <w:sz w:val="28"/>
          <w:szCs w:val="28"/>
        </w:rPr>
        <w:t xml:space="preserve"> для размещения новых объектов, что значительно снижает его инвестиционную привлекательность и затрудняет решение задачи диверсификации экономики. Значимой формой поддержки со стороны области для г. Курчатова может быть решение вопроса об изменении границ городского округа за счет передачи ему части земель Курчатовского района. </w:t>
      </w:r>
    </w:p>
    <w:p w:rsidR="00634EA4" w:rsidRPr="00634EA4" w:rsidRDefault="00D17D78" w:rsidP="00F553DF">
      <w:pPr>
        <w:pStyle w:val="-11"/>
        <w:autoSpaceDE w:val="0"/>
        <w:autoSpaceDN w:val="0"/>
        <w:adjustRightInd w:val="0"/>
        <w:spacing w:after="0" w:line="216" w:lineRule="auto"/>
        <w:ind w:left="0" w:firstLine="284"/>
        <w:jc w:val="both"/>
        <w:rPr>
          <w:rFonts w:ascii="Times New Roman" w:hAnsi="Times New Roman"/>
          <w:b/>
          <w:sz w:val="28"/>
          <w:szCs w:val="28"/>
        </w:rPr>
      </w:pPr>
      <w:r w:rsidRPr="0056799E">
        <w:rPr>
          <w:rFonts w:ascii="Times New Roman" w:eastAsia="ArialMT" w:hAnsi="Times New Roman"/>
          <w:sz w:val="28"/>
          <w:szCs w:val="28"/>
        </w:rPr>
        <w:t>3.</w:t>
      </w:r>
      <w:r w:rsidR="006750AB" w:rsidRPr="00634EA4">
        <w:rPr>
          <w:rFonts w:ascii="Times New Roman" w:eastAsia="ArialMT" w:hAnsi="Times New Roman"/>
          <w:color w:val="FF0000"/>
          <w:sz w:val="28"/>
          <w:szCs w:val="28"/>
        </w:rPr>
        <w:t xml:space="preserve"> </w:t>
      </w:r>
      <w:r w:rsidR="00634EA4" w:rsidRPr="00634EA4">
        <w:rPr>
          <w:rFonts w:ascii="Times New Roman" w:hAnsi="Times New Roman"/>
          <w:b/>
          <w:sz w:val="28"/>
          <w:szCs w:val="28"/>
        </w:rPr>
        <w:t xml:space="preserve">Методика оценки социально-экономической системы, отличающаяся адаптацией набора оценочных показателей </w:t>
      </w:r>
      <w:r w:rsidR="00634EA4" w:rsidRPr="00634EA4">
        <w:rPr>
          <w:rFonts w:ascii="Times New Roman" w:hAnsi="Times New Roman"/>
          <w:sz w:val="28"/>
          <w:szCs w:val="28"/>
        </w:rPr>
        <w:t xml:space="preserve"> </w:t>
      </w:r>
      <w:r w:rsidR="00634EA4" w:rsidRPr="00634EA4">
        <w:rPr>
          <w:rFonts w:ascii="Times New Roman" w:hAnsi="Times New Roman"/>
          <w:b/>
          <w:sz w:val="28"/>
          <w:szCs w:val="28"/>
        </w:rPr>
        <w:t xml:space="preserve">к специфике моногорода как объекта управления </w:t>
      </w:r>
    </w:p>
    <w:p w:rsidR="00634EA4" w:rsidRDefault="00634EA4" w:rsidP="00F553DF">
      <w:pPr>
        <w:pStyle w:val="-11"/>
        <w:autoSpaceDE w:val="0"/>
        <w:autoSpaceDN w:val="0"/>
        <w:adjustRightInd w:val="0"/>
        <w:spacing w:after="0" w:line="216" w:lineRule="auto"/>
        <w:ind w:left="0" w:firstLine="284"/>
        <w:jc w:val="both"/>
        <w:rPr>
          <w:rFonts w:ascii="Times New Roman" w:hAnsi="Times New Roman"/>
          <w:sz w:val="28"/>
          <w:szCs w:val="28"/>
        </w:rPr>
      </w:pPr>
      <w:r>
        <w:rPr>
          <w:rFonts w:ascii="Times New Roman" w:hAnsi="Times New Roman"/>
          <w:sz w:val="28"/>
          <w:szCs w:val="28"/>
        </w:rPr>
        <w:t>По нашему мнению</w:t>
      </w:r>
      <w:r w:rsidRPr="00B1733D">
        <w:rPr>
          <w:rFonts w:ascii="Times New Roman" w:hAnsi="Times New Roman"/>
          <w:sz w:val="28"/>
          <w:szCs w:val="28"/>
        </w:rPr>
        <w:t xml:space="preserve">, </w:t>
      </w:r>
      <w:r>
        <w:rPr>
          <w:rFonts w:ascii="Times New Roman" w:hAnsi="Times New Roman"/>
          <w:sz w:val="28"/>
          <w:szCs w:val="28"/>
        </w:rPr>
        <w:t xml:space="preserve">следующие критериальные признаки </w:t>
      </w:r>
      <w:r w:rsidRPr="00B1733D">
        <w:rPr>
          <w:rFonts w:ascii="Times New Roman" w:hAnsi="Times New Roman"/>
          <w:sz w:val="28"/>
          <w:szCs w:val="28"/>
        </w:rPr>
        <w:t xml:space="preserve">наиболее </w:t>
      </w:r>
      <w:r>
        <w:rPr>
          <w:rFonts w:ascii="Times New Roman" w:hAnsi="Times New Roman"/>
          <w:sz w:val="28"/>
          <w:szCs w:val="28"/>
        </w:rPr>
        <w:t>точно</w:t>
      </w:r>
      <w:r w:rsidRPr="00B1733D">
        <w:rPr>
          <w:rFonts w:ascii="Times New Roman" w:hAnsi="Times New Roman"/>
          <w:sz w:val="28"/>
          <w:szCs w:val="28"/>
        </w:rPr>
        <w:t xml:space="preserve"> характери</w:t>
      </w:r>
      <w:r>
        <w:rPr>
          <w:rFonts w:ascii="Times New Roman" w:hAnsi="Times New Roman"/>
          <w:sz w:val="28"/>
          <w:szCs w:val="28"/>
        </w:rPr>
        <w:t>зуют принадлежность муниципального образования к кластеру монопрофильных городов:</w:t>
      </w:r>
    </w:p>
    <w:p w:rsidR="00634EA4" w:rsidRDefault="00634EA4" w:rsidP="00F553DF">
      <w:pPr>
        <w:pStyle w:val="-11"/>
        <w:autoSpaceDE w:val="0"/>
        <w:autoSpaceDN w:val="0"/>
        <w:adjustRightInd w:val="0"/>
        <w:spacing w:after="0" w:line="216" w:lineRule="auto"/>
        <w:ind w:left="0" w:firstLine="284"/>
        <w:jc w:val="both"/>
        <w:rPr>
          <w:rFonts w:ascii="Times New Roman" w:hAnsi="Times New Roman"/>
          <w:sz w:val="28"/>
          <w:szCs w:val="28"/>
        </w:rPr>
      </w:pPr>
      <w:r>
        <w:rPr>
          <w:rFonts w:ascii="Times New Roman" w:hAnsi="Times New Roman"/>
          <w:sz w:val="28"/>
          <w:szCs w:val="28"/>
        </w:rPr>
        <w:lastRenderedPageBreak/>
        <w:t>1)</w:t>
      </w:r>
      <w:r w:rsidRPr="00B1733D">
        <w:rPr>
          <w:rFonts w:ascii="Times New Roman" w:hAnsi="Times New Roman"/>
          <w:sz w:val="28"/>
          <w:szCs w:val="28"/>
        </w:rPr>
        <w:t xml:space="preserve">доля крупнейшего предприятия или нескольких предприятий одной и той же отрасли, либо группы взаимосвязанных в технологическую цепочку предприятий, работающих на один и тот же рынок, превышает 25% численности занятых в данном </w:t>
      </w:r>
      <w:r>
        <w:rPr>
          <w:rFonts w:ascii="Times New Roman" w:hAnsi="Times New Roman"/>
          <w:sz w:val="28"/>
          <w:szCs w:val="28"/>
        </w:rPr>
        <w:t>территориальном образовании</w:t>
      </w:r>
      <w:r w:rsidRPr="00B1733D">
        <w:rPr>
          <w:rFonts w:ascii="Times New Roman" w:hAnsi="Times New Roman"/>
          <w:sz w:val="28"/>
          <w:szCs w:val="28"/>
        </w:rPr>
        <w:t xml:space="preserve">; </w:t>
      </w:r>
    </w:p>
    <w:p w:rsidR="00634EA4" w:rsidRDefault="00634EA4" w:rsidP="00F553DF">
      <w:pPr>
        <w:pStyle w:val="-11"/>
        <w:autoSpaceDE w:val="0"/>
        <w:autoSpaceDN w:val="0"/>
        <w:adjustRightInd w:val="0"/>
        <w:spacing w:after="0" w:line="216" w:lineRule="auto"/>
        <w:ind w:left="0" w:firstLine="284"/>
        <w:jc w:val="both"/>
        <w:rPr>
          <w:rFonts w:ascii="Times New Roman" w:hAnsi="Times New Roman"/>
          <w:sz w:val="28"/>
          <w:szCs w:val="28"/>
        </w:rPr>
      </w:pPr>
      <w:r>
        <w:rPr>
          <w:rFonts w:ascii="Times New Roman" w:hAnsi="Times New Roman"/>
          <w:sz w:val="28"/>
          <w:szCs w:val="28"/>
        </w:rPr>
        <w:t>2)</w:t>
      </w:r>
      <w:r w:rsidRPr="00B1733D">
        <w:rPr>
          <w:rFonts w:ascii="Times New Roman" w:hAnsi="Times New Roman"/>
          <w:sz w:val="28"/>
          <w:szCs w:val="28"/>
        </w:rPr>
        <w:t xml:space="preserve">на долю </w:t>
      </w:r>
      <w:r>
        <w:rPr>
          <w:rFonts w:ascii="Times New Roman" w:hAnsi="Times New Roman"/>
          <w:sz w:val="28"/>
          <w:szCs w:val="28"/>
        </w:rPr>
        <w:t>градообразующего</w:t>
      </w:r>
      <w:r w:rsidRPr="00B1733D">
        <w:rPr>
          <w:rFonts w:ascii="Times New Roman" w:hAnsi="Times New Roman"/>
          <w:sz w:val="28"/>
          <w:szCs w:val="28"/>
        </w:rPr>
        <w:t xml:space="preserve"> предприя</w:t>
      </w:r>
      <w:r>
        <w:rPr>
          <w:rFonts w:ascii="Times New Roman" w:hAnsi="Times New Roman"/>
          <w:sz w:val="28"/>
          <w:szCs w:val="28"/>
        </w:rPr>
        <w:t>тия(</w:t>
      </w:r>
      <w:r w:rsidRPr="00B1733D">
        <w:rPr>
          <w:rFonts w:ascii="Times New Roman" w:hAnsi="Times New Roman"/>
          <w:sz w:val="28"/>
          <w:szCs w:val="28"/>
        </w:rPr>
        <w:t>тий</w:t>
      </w:r>
      <w:r>
        <w:rPr>
          <w:rFonts w:ascii="Times New Roman" w:hAnsi="Times New Roman"/>
          <w:sz w:val="28"/>
          <w:szCs w:val="28"/>
        </w:rPr>
        <w:t>)</w:t>
      </w:r>
      <w:r w:rsidRPr="00B1733D">
        <w:rPr>
          <w:rFonts w:ascii="Times New Roman" w:hAnsi="Times New Roman"/>
          <w:sz w:val="28"/>
          <w:szCs w:val="28"/>
        </w:rPr>
        <w:t xml:space="preserve"> приходится более 50% промышленного производства; </w:t>
      </w:r>
    </w:p>
    <w:p w:rsidR="00C54BCF" w:rsidRDefault="00C54BCF" w:rsidP="00F553DF">
      <w:pPr>
        <w:pStyle w:val="-11"/>
        <w:autoSpaceDE w:val="0"/>
        <w:autoSpaceDN w:val="0"/>
        <w:adjustRightInd w:val="0"/>
        <w:spacing w:after="0" w:line="216" w:lineRule="auto"/>
        <w:ind w:left="0" w:firstLine="284"/>
        <w:jc w:val="both"/>
        <w:rPr>
          <w:rFonts w:ascii="Times New Roman" w:hAnsi="Times New Roman"/>
          <w:sz w:val="28"/>
          <w:szCs w:val="28"/>
        </w:rPr>
      </w:pPr>
      <w:r>
        <w:rPr>
          <w:rFonts w:ascii="Times New Roman" w:hAnsi="Times New Roman"/>
          <w:sz w:val="28"/>
          <w:szCs w:val="28"/>
        </w:rPr>
        <w:t>3)</w:t>
      </w:r>
      <w:r w:rsidR="00634EA4" w:rsidRPr="00B1733D">
        <w:rPr>
          <w:rFonts w:ascii="Times New Roman" w:hAnsi="Times New Roman"/>
          <w:sz w:val="28"/>
          <w:szCs w:val="28"/>
        </w:rPr>
        <w:t xml:space="preserve">доля налогов и сборов, поступающих в бюджет муниципального образования, составляет не менее 20% от общего </w:t>
      </w:r>
      <w:r>
        <w:rPr>
          <w:rFonts w:ascii="Times New Roman" w:hAnsi="Times New Roman"/>
          <w:sz w:val="28"/>
          <w:szCs w:val="28"/>
        </w:rPr>
        <w:t>их объема</w:t>
      </w:r>
      <w:r w:rsidR="00634EA4" w:rsidRPr="00B1733D">
        <w:rPr>
          <w:rFonts w:ascii="Times New Roman" w:hAnsi="Times New Roman"/>
          <w:sz w:val="28"/>
          <w:szCs w:val="28"/>
        </w:rPr>
        <w:t>;</w:t>
      </w:r>
    </w:p>
    <w:p w:rsidR="00634EA4" w:rsidRDefault="00C54BCF" w:rsidP="00F553DF">
      <w:pPr>
        <w:pStyle w:val="-11"/>
        <w:autoSpaceDE w:val="0"/>
        <w:autoSpaceDN w:val="0"/>
        <w:adjustRightInd w:val="0"/>
        <w:spacing w:after="0" w:line="216" w:lineRule="auto"/>
        <w:ind w:left="0" w:firstLine="284"/>
        <w:jc w:val="both"/>
        <w:rPr>
          <w:rFonts w:ascii="Times New Roman" w:eastAsia="ArialMT" w:hAnsi="Times New Roman"/>
          <w:color w:val="FF0000"/>
          <w:sz w:val="28"/>
          <w:szCs w:val="28"/>
        </w:rPr>
      </w:pPr>
      <w:r>
        <w:rPr>
          <w:rFonts w:ascii="Times New Roman" w:hAnsi="Times New Roman"/>
          <w:sz w:val="28"/>
          <w:szCs w:val="28"/>
        </w:rPr>
        <w:t>4)</w:t>
      </w:r>
      <w:r w:rsidR="00634EA4" w:rsidRPr="00B1733D">
        <w:rPr>
          <w:rFonts w:ascii="Times New Roman" w:hAnsi="Times New Roman"/>
          <w:sz w:val="28"/>
          <w:szCs w:val="28"/>
        </w:rPr>
        <w:t xml:space="preserve"> на балансе </w:t>
      </w:r>
      <w:r>
        <w:rPr>
          <w:rFonts w:ascii="Times New Roman" w:hAnsi="Times New Roman"/>
          <w:sz w:val="28"/>
          <w:szCs w:val="28"/>
        </w:rPr>
        <w:t>градообразующего</w:t>
      </w:r>
      <w:r w:rsidR="00634EA4" w:rsidRPr="00B1733D">
        <w:rPr>
          <w:rFonts w:ascii="Times New Roman" w:hAnsi="Times New Roman"/>
          <w:sz w:val="28"/>
          <w:szCs w:val="28"/>
        </w:rPr>
        <w:t xml:space="preserve"> предприятия находятся объекты социально-коммунальной сферы, жилищно-коммунального хозяйства и инженерной инфраструктуры, обслуживающей не менее 30% населения города</w:t>
      </w:r>
      <w:r>
        <w:rPr>
          <w:rFonts w:ascii="Times New Roman" w:hAnsi="Times New Roman"/>
          <w:sz w:val="28"/>
          <w:szCs w:val="28"/>
        </w:rPr>
        <w:t>.</w:t>
      </w:r>
    </w:p>
    <w:p w:rsidR="00385109" w:rsidRPr="00D35443" w:rsidRDefault="00385109" w:rsidP="00F553DF">
      <w:pPr>
        <w:pStyle w:val="-11"/>
        <w:autoSpaceDE w:val="0"/>
        <w:autoSpaceDN w:val="0"/>
        <w:adjustRightInd w:val="0"/>
        <w:spacing w:after="0" w:line="216" w:lineRule="auto"/>
        <w:ind w:left="0" w:firstLine="284"/>
        <w:jc w:val="both"/>
        <w:rPr>
          <w:rFonts w:ascii="Times New Roman" w:hAnsi="Times New Roman"/>
          <w:sz w:val="28"/>
          <w:szCs w:val="28"/>
        </w:rPr>
      </w:pPr>
      <w:r w:rsidRPr="00D35443">
        <w:rPr>
          <w:rFonts w:ascii="Times New Roman" w:hAnsi="Times New Roman"/>
          <w:sz w:val="28"/>
          <w:szCs w:val="28"/>
        </w:rPr>
        <w:t>Предлагаемая методика оценки социально-экономической системы, учитывающая специфику моногорода как объекта управления была</w:t>
      </w:r>
      <w:r w:rsidRPr="00D35443">
        <w:rPr>
          <w:rFonts w:ascii="Times New Roman" w:hAnsi="Times New Roman"/>
          <w:b/>
          <w:sz w:val="28"/>
          <w:szCs w:val="28"/>
        </w:rPr>
        <w:t xml:space="preserve"> с</w:t>
      </w:r>
      <w:r w:rsidRPr="00D35443">
        <w:rPr>
          <w:rFonts w:ascii="Times New Roman" w:hAnsi="Times New Roman"/>
          <w:sz w:val="28"/>
          <w:szCs w:val="28"/>
        </w:rPr>
        <w:t xml:space="preserve">формирована с учетом такого приоритета развития монопрофильного города как повышение качества жизни его населения. Данный инструментарий позволяет мониторить динамику уровня и качества жизни населения в сравнении с целевыми параметрами траектории устойчивого социально-эколого-экономического развития. Важно, по нашему мнению, </w:t>
      </w:r>
      <w:r w:rsidR="00D57715" w:rsidRPr="00D35443">
        <w:rPr>
          <w:rFonts w:ascii="Times New Roman" w:hAnsi="Times New Roman"/>
          <w:sz w:val="28"/>
          <w:szCs w:val="28"/>
        </w:rPr>
        <w:t xml:space="preserve">оценивать эффективность управления экономикой моногорода  не только качественно, но и количественно, анализируя </w:t>
      </w:r>
      <w:r w:rsidRPr="00D35443">
        <w:rPr>
          <w:rFonts w:ascii="Times New Roman" w:hAnsi="Times New Roman"/>
          <w:sz w:val="28"/>
          <w:szCs w:val="28"/>
        </w:rPr>
        <w:t>результативность социально-эко</w:t>
      </w:r>
      <w:r w:rsidR="00D57715" w:rsidRPr="00D35443">
        <w:rPr>
          <w:rFonts w:ascii="Times New Roman" w:hAnsi="Times New Roman"/>
          <w:sz w:val="28"/>
          <w:szCs w:val="28"/>
        </w:rPr>
        <w:t>номического развития моногорода. И заключительным принципом формирование авторской методики стало соответствие</w:t>
      </w:r>
      <w:r w:rsidRPr="00D35443">
        <w:rPr>
          <w:rFonts w:ascii="Times New Roman" w:hAnsi="Times New Roman"/>
          <w:sz w:val="28"/>
          <w:szCs w:val="28"/>
        </w:rPr>
        <w:t xml:space="preserve"> </w:t>
      </w:r>
      <w:r w:rsidR="00D57715" w:rsidRPr="00D35443">
        <w:rPr>
          <w:rFonts w:ascii="Times New Roman" w:hAnsi="Times New Roman"/>
          <w:sz w:val="28"/>
          <w:szCs w:val="28"/>
        </w:rPr>
        <w:t xml:space="preserve">методики </w:t>
      </w:r>
      <w:r w:rsidRPr="00D35443">
        <w:rPr>
          <w:rFonts w:ascii="Times New Roman" w:hAnsi="Times New Roman"/>
          <w:sz w:val="28"/>
          <w:szCs w:val="28"/>
        </w:rPr>
        <w:t>специфике экономической специализации, ресурсного обеспечения моногорода, стратегическим направлениям развития, требованиям устойчив</w:t>
      </w:r>
      <w:r w:rsidR="00D57715" w:rsidRPr="00D35443">
        <w:rPr>
          <w:rFonts w:ascii="Times New Roman" w:hAnsi="Times New Roman"/>
          <w:sz w:val="28"/>
          <w:szCs w:val="28"/>
        </w:rPr>
        <w:t xml:space="preserve">ости в </w:t>
      </w:r>
      <w:r w:rsidRPr="00D35443">
        <w:rPr>
          <w:rFonts w:ascii="Times New Roman" w:hAnsi="Times New Roman"/>
          <w:sz w:val="28"/>
          <w:szCs w:val="28"/>
        </w:rPr>
        <w:t>развити</w:t>
      </w:r>
      <w:r w:rsidR="00D57715" w:rsidRPr="00D35443">
        <w:rPr>
          <w:rFonts w:ascii="Times New Roman" w:hAnsi="Times New Roman"/>
          <w:sz w:val="28"/>
          <w:szCs w:val="28"/>
        </w:rPr>
        <w:t>и</w:t>
      </w:r>
      <w:r w:rsidRPr="00D35443">
        <w:rPr>
          <w:rFonts w:ascii="Times New Roman" w:hAnsi="Times New Roman"/>
          <w:sz w:val="28"/>
          <w:szCs w:val="28"/>
        </w:rPr>
        <w:t>.</w:t>
      </w:r>
    </w:p>
    <w:p w:rsidR="007721A7" w:rsidRPr="00D35443" w:rsidRDefault="00BD5BFF" w:rsidP="00F553DF">
      <w:pPr>
        <w:spacing w:line="216" w:lineRule="auto"/>
        <w:ind w:firstLine="284"/>
        <w:jc w:val="both"/>
        <w:rPr>
          <w:sz w:val="28"/>
          <w:szCs w:val="28"/>
        </w:rPr>
      </w:pPr>
      <w:r w:rsidRPr="00D35443">
        <w:rPr>
          <w:sz w:val="28"/>
          <w:szCs w:val="28"/>
        </w:rPr>
        <w:t xml:space="preserve">Оценка </w:t>
      </w:r>
      <w:r w:rsidR="007721A7" w:rsidRPr="00D35443">
        <w:rPr>
          <w:sz w:val="28"/>
          <w:szCs w:val="28"/>
        </w:rPr>
        <w:t xml:space="preserve">социально-экономической системы, отличающаяся адаптацией набора оценочных показателей к специфике моногорода как объекта управления </w:t>
      </w:r>
      <w:r w:rsidRPr="00D35443">
        <w:rPr>
          <w:sz w:val="28"/>
          <w:szCs w:val="28"/>
        </w:rPr>
        <w:t xml:space="preserve">должна включать: </w:t>
      </w:r>
    </w:p>
    <w:p w:rsidR="007721A7" w:rsidRPr="00D35443" w:rsidRDefault="0036030F" w:rsidP="00F553DF">
      <w:pPr>
        <w:spacing w:line="216" w:lineRule="auto"/>
        <w:ind w:firstLine="284"/>
        <w:jc w:val="both"/>
        <w:rPr>
          <w:sz w:val="28"/>
          <w:szCs w:val="28"/>
        </w:rPr>
      </w:pPr>
      <w:r w:rsidRPr="00D35443">
        <w:rPr>
          <w:sz w:val="28"/>
          <w:szCs w:val="28"/>
        </w:rPr>
        <w:t>1)</w:t>
      </w:r>
      <w:r w:rsidR="003F553D">
        <w:rPr>
          <w:sz w:val="28"/>
          <w:szCs w:val="28"/>
        </w:rPr>
        <w:t xml:space="preserve"> </w:t>
      </w:r>
      <w:r w:rsidR="00BD5BFF" w:rsidRPr="00D35443">
        <w:rPr>
          <w:sz w:val="28"/>
          <w:szCs w:val="28"/>
        </w:rPr>
        <w:t>общую хара</w:t>
      </w:r>
      <w:r w:rsidR="007721A7" w:rsidRPr="00D35443">
        <w:rPr>
          <w:sz w:val="28"/>
          <w:szCs w:val="28"/>
        </w:rPr>
        <w:t xml:space="preserve">ктеристику </w:t>
      </w:r>
      <w:r w:rsidRPr="00D35443">
        <w:rPr>
          <w:sz w:val="28"/>
          <w:szCs w:val="28"/>
        </w:rPr>
        <w:t xml:space="preserve">социально-экономической системы – моногород (уровень регистрируемой безработицы в </w:t>
      </w:r>
      <w:r w:rsidR="0067521E" w:rsidRPr="00D35443">
        <w:rPr>
          <w:sz w:val="28"/>
          <w:szCs w:val="28"/>
        </w:rPr>
        <w:t>моногороде</w:t>
      </w:r>
      <w:r w:rsidR="00D35443" w:rsidRPr="00D35443">
        <w:rPr>
          <w:sz w:val="28"/>
          <w:szCs w:val="28"/>
        </w:rPr>
        <w:t xml:space="preserve"> - оценка состояния и тенденций безработицы и характеристика состава безработных важны с точки зрения возможностей трудоустройства при реализации различных направлений развития города</w:t>
      </w:r>
      <w:r w:rsidRPr="00D35443">
        <w:rPr>
          <w:sz w:val="28"/>
          <w:szCs w:val="28"/>
        </w:rPr>
        <w:t>; доля градообразующих хозяйствующих субъектов в суммарном объёме валового продукта данной территории; доля работников субъектов малого и среднего бизнеса</w:t>
      </w:r>
      <w:r w:rsidR="0067521E" w:rsidRPr="00D35443">
        <w:rPr>
          <w:sz w:val="28"/>
          <w:szCs w:val="28"/>
        </w:rPr>
        <w:t xml:space="preserve"> в общей </w:t>
      </w:r>
      <w:r w:rsidRPr="00D35443">
        <w:rPr>
          <w:sz w:val="28"/>
          <w:szCs w:val="28"/>
        </w:rPr>
        <w:t>численности экономически активного населения</w:t>
      </w:r>
      <w:r w:rsidR="0067521E" w:rsidRPr="00D35443">
        <w:rPr>
          <w:sz w:val="28"/>
          <w:szCs w:val="28"/>
        </w:rPr>
        <w:t xml:space="preserve"> моногорода</w:t>
      </w:r>
      <w:r w:rsidRPr="00D35443">
        <w:rPr>
          <w:sz w:val="28"/>
          <w:szCs w:val="28"/>
        </w:rPr>
        <w:t xml:space="preserve">; </w:t>
      </w:r>
      <w:r w:rsidR="0067521E" w:rsidRPr="00D35443">
        <w:rPr>
          <w:sz w:val="28"/>
          <w:szCs w:val="28"/>
        </w:rPr>
        <w:t xml:space="preserve">количество </w:t>
      </w:r>
      <w:r w:rsidR="00385109" w:rsidRPr="00D35443">
        <w:rPr>
          <w:sz w:val="28"/>
          <w:szCs w:val="28"/>
        </w:rPr>
        <w:t xml:space="preserve">и суммарный объем финансирования </w:t>
      </w:r>
      <w:r w:rsidRPr="00D35443">
        <w:rPr>
          <w:sz w:val="28"/>
          <w:szCs w:val="28"/>
        </w:rPr>
        <w:t>инвестиционных проектов для реализации с участием</w:t>
      </w:r>
      <w:r w:rsidR="0067521E" w:rsidRPr="00D35443">
        <w:rPr>
          <w:sz w:val="28"/>
          <w:szCs w:val="28"/>
        </w:rPr>
        <w:t xml:space="preserve"> Внешэкономбанка в моногородах</w:t>
      </w:r>
      <w:r w:rsidRPr="00D35443">
        <w:rPr>
          <w:sz w:val="28"/>
          <w:szCs w:val="28"/>
        </w:rPr>
        <w:t>)</w:t>
      </w:r>
      <w:r w:rsidR="007721A7" w:rsidRPr="00D35443">
        <w:rPr>
          <w:sz w:val="28"/>
          <w:szCs w:val="28"/>
        </w:rPr>
        <w:t>;</w:t>
      </w:r>
    </w:p>
    <w:p w:rsidR="007721A7" w:rsidRPr="00D35443" w:rsidRDefault="0036030F" w:rsidP="00F553DF">
      <w:pPr>
        <w:spacing w:line="216" w:lineRule="auto"/>
        <w:ind w:firstLine="284"/>
        <w:jc w:val="both"/>
        <w:rPr>
          <w:sz w:val="28"/>
          <w:szCs w:val="28"/>
        </w:rPr>
      </w:pPr>
      <w:r w:rsidRPr="00D35443">
        <w:rPr>
          <w:sz w:val="28"/>
          <w:szCs w:val="28"/>
        </w:rPr>
        <w:t>2)</w:t>
      </w:r>
      <w:r w:rsidR="00157C09" w:rsidRPr="00157C09">
        <w:rPr>
          <w:sz w:val="28"/>
          <w:szCs w:val="28"/>
        </w:rPr>
        <w:t xml:space="preserve"> </w:t>
      </w:r>
      <w:r w:rsidR="00157C09">
        <w:rPr>
          <w:sz w:val="28"/>
          <w:szCs w:val="28"/>
        </w:rPr>
        <w:t>м</w:t>
      </w:r>
      <w:r w:rsidR="00157C09" w:rsidRPr="00B1733D">
        <w:rPr>
          <w:sz w:val="28"/>
          <w:szCs w:val="28"/>
        </w:rPr>
        <w:t xml:space="preserve">ониторинг финансово-экономического состояния </w:t>
      </w:r>
      <w:r w:rsidR="007721A7" w:rsidRPr="00D35443">
        <w:rPr>
          <w:sz w:val="28"/>
          <w:szCs w:val="28"/>
        </w:rPr>
        <w:t>градообразующего предприятия (коэффициент автономии должен быть не менее 60%, коэффициент обеспеченности собственными оборотными средствами -не менее 10%, отношение денежных средств в активе баланса к краткосрочным обязательствам, срок погашения которых должен наступить в течение трех месяцев -не менее 50%, отношение денежных средств в активе баланса к краткосрочным обязательствам, срок погашения которых должен наступить в течение одного месяца</w:t>
      </w:r>
      <w:r w:rsidR="007721A7" w:rsidRPr="00D35443">
        <w:rPr>
          <w:sz w:val="28"/>
          <w:szCs w:val="28"/>
        </w:rPr>
        <w:tab/>
        <w:t>-не менее 75%, покрытие всей величины задолженности по заработной плате денежными средствами и их эквивалентами -не менее 100%);</w:t>
      </w:r>
    </w:p>
    <w:p w:rsidR="0036030F" w:rsidRPr="00D35443" w:rsidRDefault="0036030F" w:rsidP="00F553DF">
      <w:pPr>
        <w:spacing w:line="216" w:lineRule="auto"/>
        <w:ind w:firstLine="284"/>
        <w:jc w:val="both"/>
        <w:rPr>
          <w:sz w:val="28"/>
          <w:szCs w:val="28"/>
        </w:rPr>
      </w:pPr>
      <w:r w:rsidRPr="00D35443">
        <w:rPr>
          <w:sz w:val="28"/>
          <w:szCs w:val="28"/>
        </w:rPr>
        <w:lastRenderedPageBreak/>
        <w:t>3)</w:t>
      </w:r>
      <w:r w:rsidR="003F553D">
        <w:rPr>
          <w:sz w:val="28"/>
          <w:szCs w:val="28"/>
        </w:rPr>
        <w:t xml:space="preserve"> </w:t>
      </w:r>
      <w:r w:rsidR="00BD5BFF" w:rsidRPr="00D35443">
        <w:rPr>
          <w:sz w:val="28"/>
          <w:szCs w:val="28"/>
        </w:rPr>
        <w:t>демографическую ситуацию и занятость населения</w:t>
      </w:r>
      <w:r w:rsidR="00385109" w:rsidRPr="00D35443">
        <w:rPr>
          <w:sz w:val="28"/>
          <w:szCs w:val="28"/>
        </w:rPr>
        <w:t xml:space="preserve"> (с</w:t>
      </w:r>
      <w:r w:rsidRPr="00D35443">
        <w:rPr>
          <w:sz w:val="28"/>
          <w:szCs w:val="28"/>
        </w:rPr>
        <w:t>остояние и тенденции развития занятости на градообразующих предприятиях и организациях должны сопоставляться с положением в соответствующих отраслях экономики</w:t>
      </w:r>
      <w:r w:rsidR="00D35443" w:rsidRPr="00D35443">
        <w:rPr>
          <w:sz w:val="28"/>
          <w:szCs w:val="28"/>
        </w:rPr>
        <w:t>; оценка традиционных трудовых связей с близлежащими населенными пунктами</w:t>
      </w:r>
      <w:r w:rsidRPr="00D35443">
        <w:rPr>
          <w:sz w:val="28"/>
          <w:szCs w:val="28"/>
        </w:rPr>
        <w:t>)</w:t>
      </w:r>
      <w:r w:rsidR="00D35443" w:rsidRPr="00D35443">
        <w:rPr>
          <w:sz w:val="28"/>
          <w:szCs w:val="28"/>
        </w:rPr>
        <w:t>;</w:t>
      </w:r>
    </w:p>
    <w:p w:rsidR="00BD5BFF" w:rsidRDefault="0036030F" w:rsidP="00F553DF">
      <w:pPr>
        <w:spacing w:line="216" w:lineRule="auto"/>
        <w:ind w:firstLine="284"/>
        <w:jc w:val="both"/>
        <w:rPr>
          <w:sz w:val="28"/>
          <w:szCs w:val="28"/>
        </w:rPr>
      </w:pPr>
      <w:r w:rsidRPr="00D35443">
        <w:rPr>
          <w:sz w:val="28"/>
          <w:szCs w:val="28"/>
        </w:rPr>
        <w:t>4)</w:t>
      </w:r>
      <w:r w:rsidR="003F553D">
        <w:rPr>
          <w:sz w:val="28"/>
          <w:szCs w:val="28"/>
        </w:rPr>
        <w:t xml:space="preserve"> </w:t>
      </w:r>
      <w:r w:rsidR="00D35443" w:rsidRPr="00D35443">
        <w:rPr>
          <w:sz w:val="28"/>
          <w:szCs w:val="28"/>
        </w:rPr>
        <w:t xml:space="preserve">чёткое формулирование </w:t>
      </w:r>
      <w:r w:rsidR="00BD5BFF" w:rsidRPr="00D35443">
        <w:rPr>
          <w:sz w:val="28"/>
          <w:szCs w:val="28"/>
        </w:rPr>
        <w:t xml:space="preserve"> основ</w:t>
      </w:r>
      <w:r w:rsidR="00D35443" w:rsidRPr="00D35443">
        <w:rPr>
          <w:sz w:val="28"/>
          <w:szCs w:val="28"/>
        </w:rPr>
        <w:t>ных проблем развития моногорода .</w:t>
      </w:r>
    </w:p>
    <w:p w:rsidR="003F553D" w:rsidRPr="00D35443" w:rsidRDefault="003F553D" w:rsidP="00F553DF">
      <w:pPr>
        <w:spacing w:line="216" w:lineRule="auto"/>
        <w:ind w:firstLine="284"/>
        <w:jc w:val="both"/>
        <w:rPr>
          <w:sz w:val="28"/>
          <w:szCs w:val="28"/>
        </w:rPr>
      </w:pPr>
      <w:r>
        <w:rPr>
          <w:sz w:val="28"/>
          <w:szCs w:val="28"/>
        </w:rPr>
        <w:t>5)</w:t>
      </w:r>
      <w:r w:rsidRPr="003F553D">
        <w:rPr>
          <w:sz w:val="28"/>
          <w:szCs w:val="28"/>
        </w:rPr>
        <w:t xml:space="preserve"> </w:t>
      </w:r>
      <w:r>
        <w:rPr>
          <w:sz w:val="28"/>
          <w:szCs w:val="28"/>
        </w:rPr>
        <w:t>о</w:t>
      </w:r>
      <w:r w:rsidRPr="00B1733D">
        <w:rPr>
          <w:sz w:val="28"/>
          <w:szCs w:val="28"/>
        </w:rPr>
        <w:t xml:space="preserve">ценка </w:t>
      </w:r>
      <w:r>
        <w:rPr>
          <w:sz w:val="28"/>
          <w:szCs w:val="28"/>
        </w:rPr>
        <w:t xml:space="preserve">эффективности реализации </w:t>
      </w:r>
      <w:r w:rsidRPr="00B1733D">
        <w:rPr>
          <w:sz w:val="28"/>
          <w:szCs w:val="28"/>
        </w:rPr>
        <w:t xml:space="preserve">государственной </w:t>
      </w:r>
      <w:r w:rsidR="00164A1D">
        <w:rPr>
          <w:sz w:val="28"/>
          <w:szCs w:val="28"/>
        </w:rPr>
        <w:t>политики регулирования моногородов</w:t>
      </w:r>
      <w:r w:rsidRPr="00B1733D">
        <w:rPr>
          <w:sz w:val="28"/>
          <w:szCs w:val="28"/>
        </w:rPr>
        <w:t xml:space="preserve"> с позиций </w:t>
      </w:r>
      <w:r w:rsidR="00164A1D">
        <w:rPr>
          <w:sz w:val="28"/>
          <w:szCs w:val="28"/>
        </w:rPr>
        <w:t xml:space="preserve">предполагаемых и реализуемых </w:t>
      </w:r>
      <w:r w:rsidRPr="00B1733D">
        <w:rPr>
          <w:sz w:val="28"/>
          <w:szCs w:val="28"/>
        </w:rPr>
        <w:t>и</w:t>
      </w:r>
      <w:r w:rsidR="00164A1D">
        <w:rPr>
          <w:sz w:val="28"/>
          <w:szCs w:val="28"/>
        </w:rPr>
        <w:t>нвестиционных</w:t>
      </w:r>
      <w:r w:rsidRPr="00B1733D">
        <w:rPr>
          <w:sz w:val="28"/>
          <w:szCs w:val="28"/>
        </w:rPr>
        <w:t xml:space="preserve"> проект</w:t>
      </w:r>
      <w:r w:rsidR="00164A1D">
        <w:rPr>
          <w:sz w:val="28"/>
          <w:szCs w:val="28"/>
        </w:rPr>
        <w:t>ов</w:t>
      </w:r>
      <w:r w:rsidRPr="00B1733D">
        <w:rPr>
          <w:sz w:val="28"/>
          <w:szCs w:val="28"/>
        </w:rPr>
        <w:t>: объемы инвестиций, срок окупаемости, ожидаемый результат (</w:t>
      </w:r>
      <w:r w:rsidR="00164A1D">
        <w:rPr>
          <w:sz w:val="28"/>
          <w:szCs w:val="28"/>
        </w:rPr>
        <w:t>показатели оценки эффективности реализации проектов, основанные на дисконтированных оценках</w:t>
      </w:r>
      <w:r w:rsidRPr="00B1733D">
        <w:rPr>
          <w:sz w:val="28"/>
          <w:szCs w:val="28"/>
        </w:rPr>
        <w:t>).</w:t>
      </w:r>
    </w:p>
    <w:p w:rsidR="00BD5BFF" w:rsidRPr="00471B10" w:rsidRDefault="00BD5BFF" w:rsidP="00F553DF">
      <w:pPr>
        <w:spacing w:line="216" w:lineRule="auto"/>
        <w:ind w:firstLine="284"/>
        <w:jc w:val="both"/>
        <w:rPr>
          <w:sz w:val="28"/>
          <w:szCs w:val="28"/>
        </w:rPr>
      </w:pPr>
      <w:r w:rsidRPr="00D35443">
        <w:rPr>
          <w:sz w:val="28"/>
          <w:szCs w:val="28"/>
        </w:rPr>
        <w:t xml:space="preserve">Мониторинг ситуации по моногородам целесообразно проводить прежде всего на уровне субъекта Российской Федерации в рамках реализации </w:t>
      </w:r>
      <w:r w:rsidR="00471B10">
        <w:rPr>
          <w:sz w:val="28"/>
          <w:szCs w:val="28"/>
        </w:rPr>
        <w:t>государственной политики их структурной трансформации</w:t>
      </w:r>
      <w:r w:rsidRPr="00D35443">
        <w:rPr>
          <w:sz w:val="28"/>
          <w:szCs w:val="28"/>
        </w:rPr>
        <w:t>.</w:t>
      </w:r>
      <w:r w:rsidR="00471B10">
        <w:rPr>
          <w:sz w:val="28"/>
          <w:szCs w:val="28"/>
        </w:rPr>
        <w:t xml:space="preserve"> Предварительные результаты оценки уровня социально-экономического развития моногорода должны в динамике сравниваться с показателями, рассчитанными на последовательных этапах</w:t>
      </w:r>
      <w:r w:rsidR="00471B10" w:rsidRPr="00B1733D">
        <w:rPr>
          <w:sz w:val="28"/>
          <w:szCs w:val="28"/>
        </w:rPr>
        <w:t xml:space="preserve"> реализации государственных </w:t>
      </w:r>
      <w:r w:rsidR="00471B10" w:rsidRPr="00471B10">
        <w:rPr>
          <w:sz w:val="28"/>
          <w:szCs w:val="28"/>
        </w:rPr>
        <w:t>программ. Это касается и групп показателей оценки результатов реализации программ на уровне градообразующего предприятия и на уровне социально-экономической системы моногорода.</w:t>
      </w:r>
    </w:p>
    <w:p w:rsidR="00471B10" w:rsidRPr="00B1733D" w:rsidRDefault="00471B10" w:rsidP="00F553DF">
      <w:pPr>
        <w:spacing w:line="216" w:lineRule="auto"/>
        <w:ind w:firstLine="284"/>
        <w:jc w:val="both"/>
        <w:rPr>
          <w:sz w:val="28"/>
          <w:szCs w:val="28"/>
        </w:rPr>
      </w:pPr>
      <w:r>
        <w:rPr>
          <w:sz w:val="28"/>
          <w:szCs w:val="28"/>
        </w:rPr>
        <w:t xml:space="preserve">При </w:t>
      </w:r>
      <w:r w:rsidR="00A23B18">
        <w:rPr>
          <w:sz w:val="28"/>
          <w:szCs w:val="28"/>
        </w:rPr>
        <w:t xml:space="preserve">динамической </w:t>
      </w:r>
      <w:r>
        <w:rPr>
          <w:sz w:val="28"/>
          <w:szCs w:val="28"/>
        </w:rPr>
        <w:t>оценке социально-экономической системы мон</w:t>
      </w:r>
      <w:r w:rsidR="00A23B18">
        <w:rPr>
          <w:sz w:val="28"/>
          <w:szCs w:val="28"/>
        </w:rPr>
        <w:t>огорода предлагаем</w:t>
      </w:r>
      <w:r w:rsidRPr="00B1733D">
        <w:rPr>
          <w:sz w:val="28"/>
          <w:szCs w:val="28"/>
        </w:rPr>
        <w:t xml:space="preserve"> в </w:t>
      </w:r>
      <w:r w:rsidRPr="0056799E">
        <w:rPr>
          <w:sz w:val="28"/>
          <w:szCs w:val="28"/>
        </w:rPr>
        <w:t xml:space="preserve">качестве </w:t>
      </w:r>
      <w:r w:rsidR="0056799E" w:rsidRPr="0056799E">
        <w:rPr>
          <w:sz w:val="28"/>
          <w:szCs w:val="28"/>
        </w:rPr>
        <w:t>мер</w:t>
      </w:r>
      <w:r w:rsidR="00A23B18" w:rsidRPr="0056799E">
        <w:rPr>
          <w:sz w:val="28"/>
          <w:szCs w:val="28"/>
        </w:rPr>
        <w:t xml:space="preserve"> государственной политики его развития </w:t>
      </w:r>
      <w:r w:rsidRPr="0056799E">
        <w:rPr>
          <w:sz w:val="28"/>
          <w:szCs w:val="28"/>
        </w:rPr>
        <w:t xml:space="preserve">использовать </w:t>
      </w:r>
      <w:r w:rsidR="00A23B18" w:rsidRPr="0056799E">
        <w:rPr>
          <w:sz w:val="28"/>
          <w:szCs w:val="28"/>
        </w:rPr>
        <w:t>следующие абсолютные</w:t>
      </w:r>
      <w:r w:rsidR="00A23B18">
        <w:rPr>
          <w:sz w:val="28"/>
          <w:szCs w:val="28"/>
        </w:rPr>
        <w:t xml:space="preserve"> и относительные показатели</w:t>
      </w:r>
      <w:r w:rsidRPr="00B1733D">
        <w:rPr>
          <w:sz w:val="28"/>
          <w:szCs w:val="28"/>
        </w:rPr>
        <w:t>: объем валового продукта</w:t>
      </w:r>
      <w:r w:rsidR="00A23B18">
        <w:rPr>
          <w:sz w:val="28"/>
          <w:szCs w:val="28"/>
        </w:rPr>
        <w:t xml:space="preserve"> территории</w:t>
      </w:r>
      <w:r w:rsidRPr="00B1733D">
        <w:rPr>
          <w:sz w:val="28"/>
          <w:szCs w:val="28"/>
        </w:rPr>
        <w:t xml:space="preserve">; объем инвестиций; </w:t>
      </w:r>
      <w:r w:rsidR="00A23B18">
        <w:rPr>
          <w:sz w:val="28"/>
          <w:szCs w:val="28"/>
        </w:rPr>
        <w:t xml:space="preserve">суммарное значение </w:t>
      </w:r>
      <w:r w:rsidR="00A23B18" w:rsidRPr="00B1733D">
        <w:rPr>
          <w:sz w:val="28"/>
          <w:szCs w:val="28"/>
        </w:rPr>
        <w:t>заработной платы</w:t>
      </w:r>
      <w:r w:rsidRPr="00B1733D">
        <w:rPr>
          <w:sz w:val="28"/>
          <w:szCs w:val="28"/>
        </w:rPr>
        <w:t xml:space="preserve"> </w:t>
      </w:r>
      <w:r w:rsidR="00A23B18">
        <w:rPr>
          <w:sz w:val="28"/>
          <w:szCs w:val="28"/>
        </w:rPr>
        <w:t>всего занятого населения; среднегодовое значение</w:t>
      </w:r>
      <w:r w:rsidR="00A23B18" w:rsidRPr="00B1733D">
        <w:rPr>
          <w:sz w:val="28"/>
          <w:szCs w:val="28"/>
        </w:rPr>
        <w:t xml:space="preserve"> </w:t>
      </w:r>
      <w:r w:rsidRPr="00B1733D">
        <w:rPr>
          <w:sz w:val="28"/>
          <w:szCs w:val="28"/>
        </w:rPr>
        <w:t>основных фондов</w:t>
      </w:r>
      <w:r w:rsidR="00A23B18">
        <w:rPr>
          <w:sz w:val="28"/>
          <w:szCs w:val="28"/>
        </w:rPr>
        <w:t>;</w:t>
      </w:r>
      <w:r w:rsidRPr="00B1733D">
        <w:rPr>
          <w:sz w:val="28"/>
          <w:szCs w:val="28"/>
        </w:rPr>
        <w:t xml:space="preserve"> индекс образованности; индекс долголетия; индекс материального благосостояния; индекс социального развития; коэффициент сбалансированности социального развития; среднегодовые темпы рос</w:t>
      </w:r>
      <w:r w:rsidR="00A23B18">
        <w:rPr>
          <w:sz w:val="28"/>
          <w:szCs w:val="28"/>
        </w:rPr>
        <w:t>та индекса социального развития; показател</w:t>
      </w:r>
      <w:r w:rsidRPr="00B1733D">
        <w:rPr>
          <w:sz w:val="28"/>
          <w:szCs w:val="28"/>
        </w:rPr>
        <w:t>и изменения экологической ситуации.</w:t>
      </w:r>
    </w:p>
    <w:p w:rsidR="008B7AE0" w:rsidRDefault="00226326" w:rsidP="00656469">
      <w:pPr>
        <w:pStyle w:val="-11"/>
        <w:autoSpaceDE w:val="0"/>
        <w:autoSpaceDN w:val="0"/>
        <w:adjustRightInd w:val="0"/>
        <w:spacing w:after="0" w:line="216" w:lineRule="auto"/>
        <w:ind w:left="0" w:firstLine="284"/>
        <w:jc w:val="both"/>
        <w:rPr>
          <w:rFonts w:ascii="Times New Roman" w:hAnsi="Times New Roman"/>
          <w:sz w:val="28"/>
          <w:szCs w:val="28"/>
        </w:rPr>
      </w:pPr>
      <w:r>
        <w:rPr>
          <w:rFonts w:ascii="Times New Roman" w:hAnsi="Times New Roman"/>
          <w:sz w:val="28"/>
          <w:szCs w:val="28"/>
        </w:rPr>
        <w:t>Компаративный анализ социально-экономической динамики</w:t>
      </w:r>
      <w:r w:rsidR="00F62245" w:rsidRPr="00B760BE">
        <w:rPr>
          <w:rFonts w:ascii="Times New Roman" w:hAnsi="Times New Roman"/>
          <w:sz w:val="28"/>
          <w:szCs w:val="28"/>
        </w:rPr>
        <w:t xml:space="preserve"> </w:t>
      </w:r>
      <w:r w:rsidR="00FB2B07">
        <w:rPr>
          <w:rFonts w:ascii="Times New Roman" w:hAnsi="Times New Roman"/>
          <w:sz w:val="28"/>
          <w:szCs w:val="28"/>
        </w:rPr>
        <w:t xml:space="preserve">развития </w:t>
      </w:r>
      <w:r w:rsidR="00F62245" w:rsidRPr="00B760BE">
        <w:rPr>
          <w:rFonts w:ascii="Times New Roman" w:hAnsi="Times New Roman"/>
          <w:sz w:val="28"/>
          <w:szCs w:val="28"/>
        </w:rPr>
        <w:t>двух монопрофильных городов Курской области выяв</w:t>
      </w:r>
      <w:r>
        <w:rPr>
          <w:rFonts w:ascii="Times New Roman" w:hAnsi="Times New Roman"/>
          <w:sz w:val="28"/>
          <w:szCs w:val="28"/>
        </w:rPr>
        <w:t>ил</w:t>
      </w:r>
      <w:r w:rsidR="00F62245" w:rsidRPr="00B760BE">
        <w:rPr>
          <w:rFonts w:ascii="Times New Roman" w:hAnsi="Times New Roman"/>
          <w:sz w:val="28"/>
          <w:szCs w:val="28"/>
        </w:rPr>
        <w:t xml:space="preserve"> разную структуру налоговых доходов: в Курчатове доминирует налог на доходы физических лиц, который в подушевом исчислении почти в два раза больше, чем в Железногорске. С другой стороны, в Железногорске градообразующее предприятие как частное предприятие не смогло закрепить за собой в собственность значительную часть городских земель – что произошло в Курчатов</w:t>
      </w:r>
      <w:r>
        <w:rPr>
          <w:rFonts w:ascii="Times New Roman" w:hAnsi="Times New Roman"/>
          <w:sz w:val="28"/>
          <w:szCs w:val="28"/>
        </w:rPr>
        <w:t>е</w:t>
      </w:r>
      <w:r w:rsidR="00F62245" w:rsidRPr="00B760BE">
        <w:rPr>
          <w:rFonts w:ascii="Times New Roman" w:hAnsi="Times New Roman"/>
          <w:sz w:val="28"/>
          <w:szCs w:val="28"/>
        </w:rPr>
        <w:t xml:space="preserve"> с федеральной корпорацией «Росатом», которая приобрела в федеральную собственность городские земли и получила право на освобождение от выплат по земельному налогу на этих территориях. В результате налоги на имущество (земельный и физических лиц) в Железногорске почти в три раза больше в подушевом исчислении, чем в Курчатове</w:t>
      </w:r>
      <w:r w:rsidR="00F62245">
        <w:rPr>
          <w:rFonts w:ascii="Times New Roman" w:hAnsi="Times New Roman"/>
          <w:sz w:val="28"/>
          <w:szCs w:val="28"/>
        </w:rPr>
        <w:t>.</w:t>
      </w:r>
    </w:p>
    <w:p w:rsidR="00F62245" w:rsidRPr="00CB4AFD" w:rsidRDefault="00F62245" w:rsidP="00656469">
      <w:pPr>
        <w:pStyle w:val="25"/>
        <w:shd w:val="clear" w:color="auto" w:fill="auto"/>
        <w:tabs>
          <w:tab w:val="left" w:pos="730"/>
        </w:tabs>
        <w:spacing w:line="216" w:lineRule="auto"/>
        <w:ind w:firstLine="284"/>
        <w:jc w:val="both"/>
        <w:rPr>
          <w:sz w:val="28"/>
          <w:szCs w:val="28"/>
        </w:rPr>
      </w:pPr>
      <w:r w:rsidRPr="005933D3">
        <w:rPr>
          <w:sz w:val="28"/>
          <w:szCs w:val="28"/>
        </w:rPr>
        <w:t>Соотношение населения моложе, в трудоспособном и старше трудоспособного возраста составляет в Курчатове 15/68/17% (в Железногорске 13/67/20%.</w:t>
      </w:r>
      <w:r w:rsidRPr="00CB4AFD">
        <w:rPr>
          <w:sz w:val="28"/>
          <w:szCs w:val="28"/>
        </w:rPr>
        <w:t xml:space="preserve"> </w:t>
      </w:r>
      <w:r w:rsidRPr="00CB4AFD">
        <w:rPr>
          <w:sz w:val="28"/>
          <w:szCs w:val="28"/>
        </w:rPr>
        <w:tab/>
      </w:r>
    </w:p>
    <w:p w:rsidR="003401A4" w:rsidRPr="00D6346F" w:rsidRDefault="003401A4" w:rsidP="00656469">
      <w:pPr>
        <w:pStyle w:val="25"/>
        <w:shd w:val="clear" w:color="auto" w:fill="auto"/>
        <w:tabs>
          <w:tab w:val="left" w:pos="730"/>
        </w:tabs>
        <w:spacing w:line="216" w:lineRule="auto"/>
        <w:ind w:firstLine="284"/>
        <w:jc w:val="both"/>
        <w:rPr>
          <w:sz w:val="28"/>
          <w:szCs w:val="28"/>
        </w:rPr>
      </w:pPr>
      <w:r w:rsidRPr="00D6346F">
        <w:rPr>
          <w:sz w:val="28"/>
          <w:szCs w:val="28"/>
        </w:rPr>
        <w:t xml:space="preserve">Для </w:t>
      </w:r>
      <w:r>
        <w:rPr>
          <w:sz w:val="28"/>
          <w:szCs w:val="28"/>
        </w:rPr>
        <w:t>г. Курчатов</w:t>
      </w:r>
      <w:r w:rsidRPr="00D6346F">
        <w:rPr>
          <w:sz w:val="28"/>
          <w:szCs w:val="28"/>
        </w:rPr>
        <w:t xml:space="preserve"> характерно доминирование крупных и средних промышленных предпр</w:t>
      </w:r>
      <w:r>
        <w:rPr>
          <w:sz w:val="28"/>
          <w:szCs w:val="28"/>
        </w:rPr>
        <w:t>иятий в общей занятости (табл. 2</w:t>
      </w:r>
      <w:r w:rsidRPr="00D6346F">
        <w:rPr>
          <w:sz w:val="28"/>
          <w:szCs w:val="28"/>
        </w:rPr>
        <w:t xml:space="preserve">) и незначительная роль на местном рынке труда малых фирм. Другая черта - очень высокий уровень занятости населения от общей численности экономически активного </w:t>
      </w:r>
      <w:r w:rsidRPr="00D6346F">
        <w:rPr>
          <w:sz w:val="28"/>
          <w:szCs w:val="28"/>
        </w:rPr>
        <w:lastRenderedPageBreak/>
        <w:t xml:space="preserve">и трудоспособного населения (более 90%, а в южных регионах России, например, нередко менее 75%). Специфической чертой Курчатова является федеральный статус градообразующего предприятия Курская АЭС, что усиливает зависимость местного рынка труда от федеральных решений. </w:t>
      </w:r>
    </w:p>
    <w:p w:rsidR="003401A4" w:rsidRPr="00D6346F" w:rsidRDefault="003401A4" w:rsidP="00656469">
      <w:pPr>
        <w:pStyle w:val="25"/>
        <w:shd w:val="clear" w:color="auto" w:fill="auto"/>
        <w:tabs>
          <w:tab w:val="left" w:pos="730"/>
        </w:tabs>
        <w:spacing w:line="216" w:lineRule="auto"/>
        <w:ind w:firstLine="284"/>
        <w:jc w:val="both"/>
        <w:rPr>
          <w:sz w:val="28"/>
          <w:szCs w:val="28"/>
        </w:rPr>
      </w:pPr>
      <w:r w:rsidRPr="00D6346F">
        <w:rPr>
          <w:sz w:val="28"/>
          <w:szCs w:val="28"/>
        </w:rPr>
        <w:t xml:space="preserve">Муниципальные предприятия, учреждения и частные фирмы сектора услуг формируют около четверти всей занятости Курчатова. Рабочие места формируются здесь за счет расходов муниципального бюджета на социальную сферу и домохозяйств на бытовые, торговые, жилищно-коммунальные и другие личные услуги. </w:t>
      </w:r>
    </w:p>
    <w:p w:rsidR="003401A4" w:rsidRPr="00C55E56" w:rsidRDefault="003401A4" w:rsidP="00656469">
      <w:pPr>
        <w:pStyle w:val="25"/>
        <w:shd w:val="clear" w:color="auto" w:fill="auto"/>
        <w:tabs>
          <w:tab w:val="left" w:pos="730"/>
        </w:tabs>
        <w:spacing w:line="216" w:lineRule="auto"/>
        <w:ind w:firstLine="284"/>
        <w:jc w:val="both"/>
        <w:rPr>
          <w:sz w:val="28"/>
          <w:szCs w:val="28"/>
        </w:rPr>
      </w:pPr>
      <w:r w:rsidRPr="00D6346F">
        <w:rPr>
          <w:sz w:val="28"/>
          <w:szCs w:val="28"/>
        </w:rPr>
        <w:t>Структура занятости по видам экономической деятельности характеризуется абсолютным доминированием градообразующего предприятия, за которым следует строительство, образование и здравоохранение, которые совместно формируют почти три четве</w:t>
      </w:r>
      <w:r>
        <w:rPr>
          <w:sz w:val="28"/>
          <w:szCs w:val="28"/>
        </w:rPr>
        <w:t>рти рабочих мест города</w:t>
      </w:r>
      <w:r w:rsidRPr="00D6346F">
        <w:rPr>
          <w:sz w:val="28"/>
          <w:szCs w:val="28"/>
        </w:rPr>
        <w:t xml:space="preserve">. В последние три года динамика занятости в здравоохранении, государственном управлении, предоставлении коммунальных услуг была положительной, в строительстве и образовании число рабочих мест сокращалось. Тенденции в электроэнергетике, обрабатывающей промышленности, на предприятиях транспорта и связи были противоречивыми. </w:t>
      </w:r>
    </w:p>
    <w:p w:rsidR="00F62245" w:rsidRPr="00CB4AFD" w:rsidRDefault="00F62245" w:rsidP="00656469">
      <w:pPr>
        <w:widowControl w:val="0"/>
        <w:spacing w:line="216" w:lineRule="auto"/>
        <w:ind w:firstLine="284"/>
        <w:jc w:val="both"/>
        <w:rPr>
          <w:sz w:val="28"/>
          <w:szCs w:val="28"/>
        </w:rPr>
      </w:pPr>
      <w:r w:rsidRPr="00CB4AFD">
        <w:rPr>
          <w:sz w:val="28"/>
          <w:szCs w:val="28"/>
        </w:rPr>
        <w:t xml:space="preserve">В Железногорске, возникшем в 1957 году, основной приток мигрантов происходил в 1960-е годы, а в Курчатове – в конце 1970-х - в 1980-е годы. Поэтому в Железногорске велика доля уроженцев конца 1950-х – 1960-х годов и их детей – уроженцев 1980-х годов; в Курчатове -  доля уроженцев конца 1970-х – 1980-х годов и их детей – уроженцев девяностых и нулевых годов. </w:t>
      </w:r>
    </w:p>
    <w:p w:rsidR="00F62245" w:rsidRPr="00C519DE" w:rsidRDefault="00F62245" w:rsidP="00656469">
      <w:pPr>
        <w:widowControl w:val="0"/>
        <w:spacing w:line="216" w:lineRule="auto"/>
        <w:ind w:firstLine="284"/>
        <w:jc w:val="both"/>
        <w:rPr>
          <w:sz w:val="28"/>
          <w:szCs w:val="28"/>
        </w:rPr>
      </w:pPr>
      <w:r w:rsidRPr="00CB4AFD">
        <w:rPr>
          <w:sz w:val="28"/>
          <w:szCs w:val="28"/>
        </w:rPr>
        <w:t xml:space="preserve">Различие возраста двух городов определяет - через разницу возрастной структуры населения - различия в демографическом </w:t>
      </w:r>
      <w:r w:rsidR="00226326">
        <w:rPr>
          <w:sz w:val="28"/>
          <w:szCs w:val="28"/>
        </w:rPr>
        <w:t>положении</w:t>
      </w:r>
      <w:r w:rsidRPr="00CB4AFD">
        <w:rPr>
          <w:sz w:val="28"/>
          <w:szCs w:val="28"/>
        </w:rPr>
        <w:t>. В Курчатове рождаемость устойчив</w:t>
      </w:r>
      <w:r>
        <w:rPr>
          <w:sz w:val="28"/>
          <w:szCs w:val="28"/>
        </w:rPr>
        <w:t>о превышает смертность</w:t>
      </w:r>
      <w:r w:rsidRPr="00CB4AFD">
        <w:rPr>
          <w:sz w:val="28"/>
          <w:szCs w:val="28"/>
        </w:rPr>
        <w:t>. А в Железногорске, как и во всех других муниципальных образованиях Курской области, уровень рождаемости ниже уровня смертности. Стабильность показателей рождаемости обеспечивается в Курчатове благоприятным соотношением разводов и браков (последние годы показатель имеет тенденцию к снижению).</w:t>
      </w:r>
    </w:p>
    <w:p w:rsidR="0064143A" w:rsidRPr="00B760BE" w:rsidRDefault="0064143A" w:rsidP="00656469">
      <w:pPr>
        <w:spacing w:line="216" w:lineRule="auto"/>
        <w:ind w:firstLine="284"/>
        <w:jc w:val="both"/>
        <w:rPr>
          <w:sz w:val="28"/>
          <w:szCs w:val="28"/>
        </w:rPr>
      </w:pPr>
      <w:r>
        <w:rPr>
          <w:sz w:val="28"/>
          <w:szCs w:val="28"/>
        </w:rPr>
        <w:t>Д</w:t>
      </w:r>
      <w:r w:rsidRPr="00B760BE">
        <w:rPr>
          <w:sz w:val="28"/>
          <w:szCs w:val="28"/>
        </w:rPr>
        <w:t xml:space="preserve">инамика развития предпринимательского сектора экономики </w:t>
      </w:r>
      <w:r>
        <w:rPr>
          <w:sz w:val="28"/>
          <w:szCs w:val="28"/>
        </w:rPr>
        <w:t>г. Курчатов соответствует параметрам траектории регионального уровня</w:t>
      </w:r>
      <w:r w:rsidRPr="00B760BE">
        <w:rPr>
          <w:sz w:val="28"/>
          <w:szCs w:val="28"/>
        </w:rPr>
        <w:t>. Доля активно работающих малых и средних предприятий</w:t>
      </w:r>
      <w:r>
        <w:rPr>
          <w:sz w:val="28"/>
          <w:szCs w:val="28"/>
        </w:rPr>
        <w:t xml:space="preserve"> г. Курчатов</w:t>
      </w:r>
      <w:r w:rsidRPr="00B760BE">
        <w:rPr>
          <w:sz w:val="28"/>
          <w:szCs w:val="28"/>
        </w:rPr>
        <w:t xml:space="preserve"> в</w:t>
      </w:r>
      <w:r>
        <w:rPr>
          <w:sz w:val="28"/>
          <w:szCs w:val="28"/>
        </w:rPr>
        <w:t xml:space="preserve"> суммарной численности </w:t>
      </w:r>
      <w:r w:rsidRPr="00B760BE">
        <w:rPr>
          <w:sz w:val="28"/>
          <w:szCs w:val="28"/>
        </w:rPr>
        <w:t xml:space="preserve">Курской области в последние годы уменьшилась.  </w:t>
      </w:r>
    </w:p>
    <w:p w:rsidR="008B7AE0" w:rsidRPr="00D73228" w:rsidRDefault="008B7AE0" w:rsidP="00656469">
      <w:pPr>
        <w:spacing w:line="216" w:lineRule="auto"/>
        <w:ind w:firstLine="284"/>
        <w:jc w:val="both"/>
        <w:rPr>
          <w:sz w:val="28"/>
          <w:szCs w:val="28"/>
        </w:rPr>
      </w:pPr>
      <w:r w:rsidRPr="00D73228">
        <w:rPr>
          <w:sz w:val="28"/>
          <w:szCs w:val="28"/>
        </w:rPr>
        <w:t xml:space="preserve">4. </w:t>
      </w:r>
      <w:r w:rsidRPr="00D73228">
        <w:rPr>
          <w:b/>
          <w:sz w:val="28"/>
          <w:szCs w:val="28"/>
        </w:rPr>
        <w:t>Структуризация мер государственной политики, отличающаяся дифференциацией по формам реализации</w:t>
      </w:r>
      <w:r w:rsidRPr="00D73228">
        <w:rPr>
          <w:sz w:val="28"/>
          <w:szCs w:val="28"/>
        </w:rPr>
        <w:t>.</w:t>
      </w:r>
    </w:p>
    <w:p w:rsidR="00EC03C1" w:rsidRPr="00D73228" w:rsidRDefault="00EC03C1" w:rsidP="003B6758">
      <w:pPr>
        <w:tabs>
          <w:tab w:val="left" w:pos="142"/>
        </w:tabs>
        <w:spacing w:line="216" w:lineRule="auto"/>
        <w:ind w:firstLine="284"/>
        <w:jc w:val="both"/>
        <w:rPr>
          <w:sz w:val="28"/>
          <w:szCs w:val="28"/>
        </w:rPr>
      </w:pPr>
      <w:r w:rsidRPr="00D73228">
        <w:rPr>
          <w:sz w:val="28"/>
          <w:szCs w:val="28"/>
        </w:rPr>
        <w:t>Государственная поддержка моногородов должна быть направлена на обеспечение устойчивости положительных тенденций в экономике посредством проведения активной упреждающей политики по реструктуризации экономик моногородов, ситуация в которых может оказать негативное влияние на экономику целых регионов и отраслей.</w:t>
      </w:r>
    </w:p>
    <w:p w:rsidR="00EC03C1" w:rsidRPr="00D73228" w:rsidRDefault="00EC03C1" w:rsidP="003B6758">
      <w:pPr>
        <w:tabs>
          <w:tab w:val="left" w:pos="142"/>
        </w:tabs>
        <w:spacing w:line="216" w:lineRule="auto"/>
        <w:ind w:firstLine="284"/>
        <w:jc w:val="both"/>
        <w:rPr>
          <w:sz w:val="28"/>
          <w:szCs w:val="28"/>
        </w:rPr>
      </w:pPr>
      <w:r w:rsidRPr="00D73228">
        <w:rPr>
          <w:sz w:val="28"/>
          <w:szCs w:val="28"/>
        </w:rPr>
        <w:t xml:space="preserve">Основными целями государственной политики структурной перестройки моногородов являются: </w:t>
      </w:r>
    </w:p>
    <w:p w:rsidR="00EC03C1" w:rsidRPr="00D73228" w:rsidRDefault="003B6758" w:rsidP="003B6758">
      <w:pPr>
        <w:tabs>
          <w:tab w:val="left" w:pos="142"/>
        </w:tabs>
        <w:spacing w:line="216" w:lineRule="auto"/>
        <w:ind w:firstLine="284"/>
        <w:jc w:val="both"/>
        <w:rPr>
          <w:sz w:val="28"/>
          <w:szCs w:val="28"/>
        </w:rPr>
      </w:pPr>
      <w:r>
        <w:rPr>
          <w:sz w:val="28"/>
          <w:szCs w:val="28"/>
        </w:rPr>
        <w:t>-</w:t>
      </w:r>
      <w:r w:rsidR="00EC03C1" w:rsidRPr="00D73228">
        <w:rPr>
          <w:sz w:val="28"/>
          <w:szCs w:val="28"/>
        </w:rPr>
        <w:t>в краткосрочном периоде - обеспечение занятости населения, высвобождаемого с градообразующих предприятий, находящихся в критическом состоянии, в том числе посредством создания временных рабочих мест и организации общественных работ;</w:t>
      </w:r>
    </w:p>
    <w:p w:rsidR="00EC03C1" w:rsidRPr="00D73228" w:rsidRDefault="003B6758" w:rsidP="003B6758">
      <w:pPr>
        <w:tabs>
          <w:tab w:val="left" w:pos="142"/>
        </w:tabs>
        <w:spacing w:line="216" w:lineRule="auto"/>
        <w:ind w:firstLine="284"/>
        <w:jc w:val="both"/>
        <w:rPr>
          <w:sz w:val="28"/>
          <w:szCs w:val="28"/>
        </w:rPr>
      </w:pPr>
      <w:r>
        <w:rPr>
          <w:sz w:val="28"/>
          <w:szCs w:val="28"/>
        </w:rPr>
        <w:lastRenderedPageBreak/>
        <w:t>-</w:t>
      </w:r>
      <w:r w:rsidR="00EC03C1" w:rsidRPr="00D73228">
        <w:rPr>
          <w:sz w:val="28"/>
          <w:szCs w:val="28"/>
        </w:rPr>
        <w:t>в средне- и долгосрочной перспективе - снижение доли градообразующего предприятия или нескольких предприятий, осуществляющих деятельность в рамках единого производственно-технологического процесса, до значений ниже критериев отнесения города к монопрофильным как за счет диверсификации производства градообразующих предприятий, в том числе создания новых производств с высокой добавленной стоимостью, так и за счет создания новых альтернативных инновационных видов деятельности, в том числе предприятий среднего и малого бизнеса, что в конечном итоге должно привести к устойчивому развитию города за счет собственного капитала.</w:t>
      </w:r>
    </w:p>
    <w:p w:rsidR="008B7AE0" w:rsidRPr="00D73228" w:rsidRDefault="008B7AE0" w:rsidP="003B6758">
      <w:pPr>
        <w:tabs>
          <w:tab w:val="left" w:pos="142"/>
        </w:tabs>
        <w:spacing w:line="216" w:lineRule="auto"/>
        <w:ind w:firstLine="284"/>
        <w:jc w:val="both"/>
        <w:rPr>
          <w:sz w:val="28"/>
          <w:szCs w:val="28"/>
        </w:rPr>
      </w:pPr>
      <w:r w:rsidRPr="00D73228">
        <w:rPr>
          <w:sz w:val="28"/>
          <w:szCs w:val="28"/>
        </w:rPr>
        <w:t>Государственная политика регулирования моногородов должна быть очень избирательной, гибкой в изменяющихся условиях внешней среды, для каждого города необходим индивидуальный план социально-экономического развития, ориентированный на инновационно-прорывной сценарий.</w:t>
      </w:r>
    </w:p>
    <w:p w:rsidR="007D4AFC" w:rsidRPr="00D73228" w:rsidRDefault="007D4AFC" w:rsidP="00656469">
      <w:pPr>
        <w:spacing w:line="216" w:lineRule="auto"/>
        <w:ind w:right="-108" w:firstLine="284"/>
        <w:jc w:val="both"/>
        <w:rPr>
          <w:sz w:val="28"/>
          <w:szCs w:val="28"/>
        </w:rPr>
      </w:pPr>
      <w:r w:rsidRPr="00D73228">
        <w:rPr>
          <w:sz w:val="28"/>
          <w:szCs w:val="28"/>
        </w:rPr>
        <w:t>В результате исследования были</w:t>
      </w:r>
      <w:r w:rsidR="00B94522" w:rsidRPr="00D73228">
        <w:rPr>
          <w:sz w:val="28"/>
          <w:szCs w:val="28"/>
        </w:rPr>
        <w:t xml:space="preserve"> сформулированы приоритетные направления государственной поддержки развития моногородов, отличающиеся от ранее предложенных следующей структуризацией задач: </w:t>
      </w:r>
    </w:p>
    <w:p w:rsidR="007D4AFC" w:rsidRPr="00D73228" w:rsidRDefault="00B94522" w:rsidP="00656469">
      <w:pPr>
        <w:spacing w:line="216" w:lineRule="auto"/>
        <w:ind w:right="-108" w:firstLine="284"/>
        <w:jc w:val="both"/>
        <w:rPr>
          <w:sz w:val="28"/>
          <w:szCs w:val="28"/>
        </w:rPr>
      </w:pPr>
      <w:r w:rsidRPr="00D73228">
        <w:rPr>
          <w:sz w:val="28"/>
          <w:szCs w:val="28"/>
        </w:rPr>
        <w:t xml:space="preserve">1) группа задач, которые непосредственно реализуют местные власти (повышение эффективности муниципального управления, </w:t>
      </w:r>
      <w:r w:rsidR="007D4AFC" w:rsidRPr="00D73228">
        <w:rPr>
          <w:bCs/>
          <w:sz w:val="28"/>
          <w:szCs w:val="28"/>
        </w:rPr>
        <w:t>создание</w:t>
      </w:r>
      <w:r w:rsidRPr="00D73228">
        <w:rPr>
          <w:bCs/>
          <w:sz w:val="28"/>
          <w:szCs w:val="28"/>
        </w:rPr>
        <w:t xml:space="preserve"> </w:t>
      </w:r>
      <w:r w:rsidR="007D4AFC" w:rsidRPr="00D73228">
        <w:rPr>
          <w:bCs/>
          <w:sz w:val="28"/>
          <w:szCs w:val="28"/>
        </w:rPr>
        <w:t>инфраструктуры</w:t>
      </w:r>
      <w:r w:rsidRPr="00D73228">
        <w:rPr>
          <w:bCs/>
          <w:sz w:val="28"/>
          <w:szCs w:val="28"/>
        </w:rPr>
        <w:t xml:space="preserve"> развития малого и среднего бизнеса</w:t>
      </w:r>
      <w:r w:rsidR="007D4AFC" w:rsidRPr="00D73228">
        <w:rPr>
          <w:bCs/>
          <w:sz w:val="28"/>
          <w:szCs w:val="28"/>
        </w:rPr>
        <w:t>,</w:t>
      </w:r>
      <w:r w:rsidRPr="00D73228">
        <w:rPr>
          <w:bCs/>
          <w:sz w:val="28"/>
          <w:szCs w:val="28"/>
        </w:rPr>
        <w:t xml:space="preserve"> </w:t>
      </w:r>
      <w:r w:rsidRPr="00D73228">
        <w:rPr>
          <w:sz w:val="28"/>
          <w:szCs w:val="28"/>
        </w:rPr>
        <w:t>развитие социальной инфраструктуры города, развитие инженерной и коммунальной инфраструктуры)</w:t>
      </w:r>
    </w:p>
    <w:p w:rsidR="00EC03C1" w:rsidRPr="00D73228" w:rsidRDefault="00B94522" w:rsidP="00656469">
      <w:pPr>
        <w:spacing w:line="216" w:lineRule="auto"/>
        <w:ind w:right="-108" w:firstLine="284"/>
        <w:jc w:val="both"/>
        <w:rPr>
          <w:sz w:val="28"/>
          <w:szCs w:val="28"/>
        </w:rPr>
      </w:pPr>
      <w:r w:rsidRPr="00D73228">
        <w:rPr>
          <w:bCs/>
          <w:sz w:val="28"/>
          <w:szCs w:val="28"/>
        </w:rPr>
        <w:t>2) группа задач, которые могут быть реализованы только в партнерстве местной власти с другими субъектами городской экономики (модернизация градообразующего предприятия</w:t>
      </w:r>
      <w:r w:rsidR="00332923" w:rsidRPr="00D73228">
        <w:rPr>
          <w:bCs/>
          <w:sz w:val="28"/>
          <w:szCs w:val="28"/>
        </w:rPr>
        <w:t>,</w:t>
      </w:r>
      <w:r w:rsidR="00332923" w:rsidRPr="00D73228">
        <w:rPr>
          <w:sz w:val="28"/>
          <w:szCs w:val="28"/>
        </w:rPr>
        <w:t xml:space="preserve"> имеющего конкурентоспособный потенциал: сокращение переменных издержек, ориентация на выпуск товаров и предложение услуг с высокой добавленной стоимостью;</w:t>
      </w:r>
      <w:r w:rsidRPr="00D73228">
        <w:rPr>
          <w:bCs/>
          <w:sz w:val="28"/>
          <w:szCs w:val="28"/>
        </w:rPr>
        <w:t xml:space="preserve"> диверсификация и </w:t>
      </w:r>
      <w:r w:rsidR="00332923" w:rsidRPr="00D73228">
        <w:rPr>
          <w:bCs/>
          <w:sz w:val="28"/>
          <w:szCs w:val="28"/>
        </w:rPr>
        <w:t>структурная трансформация</w:t>
      </w:r>
      <w:r w:rsidRPr="00D73228">
        <w:rPr>
          <w:bCs/>
          <w:sz w:val="28"/>
          <w:szCs w:val="28"/>
        </w:rPr>
        <w:t xml:space="preserve"> экономики </w:t>
      </w:r>
      <w:r w:rsidR="00332923" w:rsidRPr="00D73228">
        <w:rPr>
          <w:bCs/>
          <w:sz w:val="28"/>
          <w:szCs w:val="28"/>
        </w:rPr>
        <w:t>моно</w:t>
      </w:r>
      <w:r w:rsidRPr="00D73228">
        <w:rPr>
          <w:bCs/>
          <w:sz w:val="28"/>
          <w:szCs w:val="28"/>
        </w:rPr>
        <w:t>города</w:t>
      </w:r>
      <w:r w:rsidR="00332923" w:rsidRPr="00D73228">
        <w:rPr>
          <w:bCs/>
          <w:sz w:val="28"/>
          <w:szCs w:val="28"/>
        </w:rPr>
        <w:t xml:space="preserve"> </w:t>
      </w:r>
      <w:r w:rsidR="00332923" w:rsidRPr="00D73228">
        <w:rPr>
          <w:sz w:val="28"/>
          <w:szCs w:val="28"/>
        </w:rPr>
        <w:t>посредством развития малого и среднего бизнеса в таких сферах как мелкотоварное производство по индивидуальным заказам, малоэтажное строительство и производство строительных материалов, сфера обслуживания, развитие информационно-коммуникативных технологий</w:t>
      </w:r>
      <w:r w:rsidR="00332923" w:rsidRPr="00D73228">
        <w:rPr>
          <w:bCs/>
          <w:sz w:val="28"/>
          <w:szCs w:val="28"/>
        </w:rPr>
        <w:t xml:space="preserve">; </w:t>
      </w:r>
      <w:r w:rsidRPr="00D73228">
        <w:rPr>
          <w:bCs/>
          <w:sz w:val="28"/>
          <w:szCs w:val="28"/>
        </w:rPr>
        <w:t>сбалансированное развитие рынка труда, с</w:t>
      </w:r>
      <w:r w:rsidRPr="00D73228">
        <w:rPr>
          <w:sz w:val="28"/>
          <w:szCs w:val="28"/>
        </w:rPr>
        <w:t>оздание новых бизнес-стр</w:t>
      </w:r>
      <w:r w:rsidR="00EC03C1" w:rsidRPr="00D73228">
        <w:rPr>
          <w:sz w:val="28"/>
          <w:szCs w:val="28"/>
        </w:rPr>
        <w:t>уктур и привлечение инвестиций).</w:t>
      </w:r>
    </w:p>
    <w:p w:rsidR="00EC5C19" w:rsidRPr="00707293" w:rsidRDefault="00EC5C19" w:rsidP="00656469">
      <w:pPr>
        <w:spacing w:line="216" w:lineRule="auto"/>
        <w:ind w:firstLine="284"/>
        <w:jc w:val="both"/>
        <w:rPr>
          <w:sz w:val="28"/>
          <w:szCs w:val="28"/>
        </w:rPr>
      </w:pPr>
      <w:r>
        <w:rPr>
          <w:sz w:val="28"/>
          <w:szCs w:val="28"/>
        </w:rPr>
        <w:t>По нашему мнению в группу</w:t>
      </w:r>
      <w:r w:rsidRPr="00707293">
        <w:rPr>
          <w:sz w:val="28"/>
          <w:szCs w:val="28"/>
        </w:rPr>
        <w:t xml:space="preserve"> задач, которые </w:t>
      </w:r>
      <w:r>
        <w:rPr>
          <w:sz w:val="28"/>
          <w:szCs w:val="28"/>
        </w:rPr>
        <w:t xml:space="preserve">должны реализовать </w:t>
      </w:r>
      <w:r w:rsidRPr="00707293">
        <w:rPr>
          <w:sz w:val="28"/>
          <w:szCs w:val="28"/>
        </w:rPr>
        <w:t>непосредственно местные власти</w:t>
      </w:r>
      <w:r>
        <w:rPr>
          <w:sz w:val="28"/>
          <w:szCs w:val="28"/>
        </w:rPr>
        <w:t xml:space="preserve"> моногорода Курчатов, чтобы оказать непосредственное </w:t>
      </w:r>
      <w:r w:rsidRPr="00707293">
        <w:rPr>
          <w:sz w:val="28"/>
          <w:szCs w:val="28"/>
        </w:rPr>
        <w:t>влияние на их решение</w:t>
      </w:r>
      <w:r>
        <w:rPr>
          <w:sz w:val="28"/>
          <w:szCs w:val="28"/>
        </w:rPr>
        <w:t>, входят:</w:t>
      </w:r>
      <w:r w:rsidRPr="00707293">
        <w:rPr>
          <w:sz w:val="28"/>
          <w:szCs w:val="28"/>
        </w:rPr>
        <w:t xml:space="preserve"> </w:t>
      </w:r>
    </w:p>
    <w:p w:rsidR="00EC5C19" w:rsidRPr="00707293" w:rsidRDefault="00EC5C19" w:rsidP="00656469">
      <w:pPr>
        <w:spacing w:line="216" w:lineRule="auto"/>
        <w:ind w:firstLine="284"/>
        <w:jc w:val="both"/>
        <w:rPr>
          <w:sz w:val="28"/>
          <w:szCs w:val="28"/>
        </w:rPr>
      </w:pPr>
      <w:r w:rsidRPr="00707293">
        <w:rPr>
          <w:sz w:val="28"/>
          <w:szCs w:val="28"/>
        </w:rPr>
        <w:t xml:space="preserve">1. Повышение эффективности </w:t>
      </w:r>
      <w:r>
        <w:rPr>
          <w:sz w:val="28"/>
          <w:szCs w:val="28"/>
        </w:rPr>
        <w:t>функционирования органов публичной власти моногорода</w:t>
      </w:r>
      <w:r>
        <w:rPr>
          <w:b/>
          <w:sz w:val="28"/>
          <w:szCs w:val="28"/>
        </w:rPr>
        <w:t xml:space="preserve">. </w:t>
      </w:r>
      <w:r w:rsidRPr="00B01022">
        <w:rPr>
          <w:sz w:val="28"/>
          <w:szCs w:val="28"/>
        </w:rPr>
        <w:t>Необходимо</w:t>
      </w:r>
      <w:r w:rsidRPr="00707293">
        <w:rPr>
          <w:sz w:val="28"/>
          <w:szCs w:val="28"/>
        </w:rPr>
        <w:t xml:space="preserve"> улучшить качество и доступность основных муниципальных услуг, повысить </w:t>
      </w:r>
      <w:r>
        <w:rPr>
          <w:sz w:val="28"/>
          <w:szCs w:val="28"/>
        </w:rPr>
        <w:t>доходы местного</w:t>
      </w:r>
      <w:r w:rsidRPr="00707293">
        <w:rPr>
          <w:sz w:val="28"/>
          <w:szCs w:val="28"/>
        </w:rPr>
        <w:t xml:space="preserve"> бюджет</w:t>
      </w:r>
      <w:r>
        <w:rPr>
          <w:sz w:val="28"/>
          <w:szCs w:val="28"/>
        </w:rPr>
        <w:t>а</w:t>
      </w:r>
      <w:r w:rsidRPr="00707293">
        <w:rPr>
          <w:sz w:val="28"/>
          <w:szCs w:val="28"/>
        </w:rPr>
        <w:t>, усовершенствовать механизм управления муниципальной собственностью, сформировать социальное партнерство с ОАО «Концерн Росэнерго</w:t>
      </w:r>
      <w:r>
        <w:rPr>
          <w:sz w:val="28"/>
          <w:szCs w:val="28"/>
        </w:rPr>
        <w:t>атом» через его курчатовский филиал - Курскую</w:t>
      </w:r>
      <w:r w:rsidRPr="00707293">
        <w:rPr>
          <w:sz w:val="28"/>
          <w:szCs w:val="28"/>
        </w:rPr>
        <w:t xml:space="preserve"> АЭС. </w:t>
      </w:r>
    </w:p>
    <w:p w:rsidR="00EC5C19" w:rsidRPr="00707293" w:rsidRDefault="00EC5C19" w:rsidP="00656469">
      <w:pPr>
        <w:widowControl w:val="0"/>
        <w:tabs>
          <w:tab w:val="left" w:pos="1080"/>
        </w:tabs>
        <w:autoSpaceDE w:val="0"/>
        <w:autoSpaceDN w:val="0"/>
        <w:adjustRightInd w:val="0"/>
        <w:spacing w:line="216" w:lineRule="auto"/>
        <w:ind w:firstLine="284"/>
        <w:jc w:val="both"/>
        <w:rPr>
          <w:sz w:val="28"/>
          <w:szCs w:val="28"/>
        </w:rPr>
      </w:pPr>
      <w:r w:rsidRPr="00707293">
        <w:rPr>
          <w:bCs/>
          <w:sz w:val="28"/>
          <w:szCs w:val="28"/>
        </w:rPr>
        <w:t xml:space="preserve">2. </w:t>
      </w:r>
      <w:r>
        <w:rPr>
          <w:bCs/>
          <w:sz w:val="28"/>
          <w:szCs w:val="28"/>
        </w:rPr>
        <w:t>Диверсификация</w:t>
      </w:r>
      <w:r w:rsidRPr="00707293">
        <w:rPr>
          <w:bCs/>
          <w:sz w:val="28"/>
          <w:szCs w:val="28"/>
        </w:rPr>
        <w:t xml:space="preserve"> местной промышленности и </w:t>
      </w:r>
      <w:r>
        <w:rPr>
          <w:bCs/>
          <w:sz w:val="28"/>
          <w:szCs w:val="28"/>
        </w:rPr>
        <w:t xml:space="preserve">развитие </w:t>
      </w:r>
      <w:r w:rsidRPr="00707293">
        <w:rPr>
          <w:bCs/>
          <w:sz w:val="28"/>
          <w:szCs w:val="28"/>
        </w:rPr>
        <w:t>малого бизнеса.</w:t>
      </w:r>
      <w:r w:rsidRPr="00707293">
        <w:rPr>
          <w:b/>
          <w:bCs/>
          <w:sz w:val="28"/>
          <w:szCs w:val="28"/>
        </w:rPr>
        <w:t xml:space="preserve">  </w:t>
      </w:r>
      <w:r>
        <w:rPr>
          <w:bCs/>
          <w:sz w:val="28"/>
          <w:szCs w:val="28"/>
        </w:rPr>
        <w:t>Необходимо</w:t>
      </w:r>
      <w:r w:rsidRPr="00707293">
        <w:rPr>
          <w:bCs/>
          <w:sz w:val="28"/>
          <w:szCs w:val="28"/>
        </w:rPr>
        <w:t xml:space="preserve"> создать инфраструктуру развития малого и сред</w:t>
      </w:r>
      <w:r>
        <w:rPr>
          <w:bCs/>
          <w:sz w:val="28"/>
          <w:szCs w:val="28"/>
        </w:rPr>
        <w:t xml:space="preserve">него бизнеса (в настоящее время </w:t>
      </w:r>
      <w:r w:rsidRPr="00707293">
        <w:rPr>
          <w:bCs/>
          <w:sz w:val="28"/>
          <w:szCs w:val="28"/>
        </w:rPr>
        <w:t xml:space="preserve">отсутствующую в городе), оказывать нормативную правовую, бюджетную и информационную поддержку субъектам </w:t>
      </w:r>
      <w:r>
        <w:rPr>
          <w:bCs/>
          <w:sz w:val="28"/>
          <w:szCs w:val="28"/>
        </w:rPr>
        <w:t xml:space="preserve">малого </w:t>
      </w:r>
      <w:r w:rsidRPr="00707293">
        <w:rPr>
          <w:bCs/>
          <w:sz w:val="28"/>
          <w:szCs w:val="28"/>
        </w:rPr>
        <w:t xml:space="preserve">предпринимательства в приоритетных направлениях и видах экономической деятельности,  развивать коммерческие услуги в досуговой и социальной сфере. </w:t>
      </w:r>
    </w:p>
    <w:p w:rsidR="00EC5C19" w:rsidRPr="00707293" w:rsidRDefault="00EC5C19" w:rsidP="00656469">
      <w:pPr>
        <w:widowControl w:val="0"/>
        <w:tabs>
          <w:tab w:val="left" w:pos="1080"/>
        </w:tabs>
        <w:autoSpaceDE w:val="0"/>
        <w:autoSpaceDN w:val="0"/>
        <w:adjustRightInd w:val="0"/>
        <w:spacing w:line="216" w:lineRule="auto"/>
        <w:ind w:firstLine="284"/>
        <w:jc w:val="both"/>
        <w:rPr>
          <w:sz w:val="28"/>
          <w:szCs w:val="28"/>
        </w:rPr>
      </w:pPr>
      <w:r w:rsidRPr="00707293">
        <w:rPr>
          <w:sz w:val="28"/>
          <w:szCs w:val="28"/>
        </w:rPr>
        <w:t>3. Развитие социальной инфраструктуры города.</w:t>
      </w:r>
      <w:r w:rsidRPr="00707293">
        <w:rPr>
          <w:b/>
          <w:sz w:val="28"/>
          <w:szCs w:val="28"/>
        </w:rPr>
        <w:t xml:space="preserve"> </w:t>
      </w:r>
      <w:r>
        <w:rPr>
          <w:sz w:val="28"/>
          <w:szCs w:val="28"/>
        </w:rPr>
        <w:t xml:space="preserve">Необходимо в рамках </w:t>
      </w:r>
      <w:r>
        <w:rPr>
          <w:sz w:val="28"/>
          <w:szCs w:val="28"/>
        </w:rPr>
        <w:lastRenderedPageBreak/>
        <w:t xml:space="preserve">модернизации </w:t>
      </w:r>
      <w:r w:rsidRPr="00707293">
        <w:rPr>
          <w:sz w:val="28"/>
          <w:szCs w:val="28"/>
        </w:rPr>
        <w:t xml:space="preserve">городской социальной инфраструктуры и нового жилищного строительства повысить качество городской среды и обеспечить рост привлекательности города для местных жителей и мигрантов, создать условия для закрепления квалифицированных кадров, </w:t>
      </w:r>
      <w:r>
        <w:rPr>
          <w:sz w:val="28"/>
          <w:szCs w:val="28"/>
        </w:rPr>
        <w:t>сформированных в качестве таковых</w:t>
      </w:r>
      <w:r w:rsidRPr="00707293">
        <w:rPr>
          <w:sz w:val="28"/>
          <w:szCs w:val="28"/>
        </w:rPr>
        <w:t xml:space="preserve"> и работающих в Курчатове. </w:t>
      </w:r>
    </w:p>
    <w:p w:rsidR="00EC5C19" w:rsidRDefault="00EC5C19" w:rsidP="00656469">
      <w:pPr>
        <w:widowControl w:val="0"/>
        <w:tabs>
          <w:tab w:val="left" w:pos="1080"/>
        </w:tabs>
        <w:autoSpaceDE w:val="0"/>
        <w:autoSpaceDN w:val="0"/>
        <w:adjustRightInd w:val="0"/>
        <w:spacing w:line="216" w:lineRule="auto"/>
        <w:ind w:firstLine="284"/>
        <w:jc w:val="both"/>
        <w:rPr>
          <w:sz w:val="28"/>
          <w:szCs w:val="28"/>
        </w:rPr>
      </w:pPr>
      <w:r w:rsidRPr="00707293">
        <w:rPr>
          <w:sz w:val="28"/>
          <w:szCs w:val="28"/>
        </w:rPr>
        <w:t>4. Развитие инженерной и коммунальной инфраструктуры</w:t>
      </w:r>
      <w:r w:rsidRPr="00707293">
        <w:rPr>
          <w:b/>
          <w:sz w:val="28"/>
          <w:szCs w:val="28"/>
        </w:rPr>
        <w:t xml:space="preserve">. </w:t>
      </w:r>
      <w:r>
        <w:rPr>
          <w:sz w:val="28"/>
          <w:szCs w:val="28"/>
        </w:rPr>
        <w:t>Целесообразно, по нашему мнению,</w:t>
      </w:r>
      <w:r w:rsidRPr="00707293">
        <w:rPr>
          <w:sz w:val="28"/>
          <w:szCs w:val="28"/>
        </w:rPr>
        <w:t xml:space="preserve"> модернизировать существующие коммунальные сети, внедрять энерго- и ресурсосберегающие технологии в жилищно-коммунальное хозяйство и обеспечивать эффективное подключение инженерной и коммунальной инфраструктуры к новым объектам индивидуального домостроения и многоквартирным домам в городе.  </w:t>
      </w:r>
    </w:p>
    <w:p w:rsidR="00EC5C19" w:rsidRPr="00707293" w:rsidRDefault="00EC5C19" w:rsidP="00656469">
      <w:pPr>
        <w:widowControl w:val="0"/>
        <w:autoSpaceDE w:val="0"/>
        <w:autoSpaceDN w:val="0"/>
        <w:adjustRightInd w:val="0"/>
        <w:spacing w:line="216" w:lineRule="auto"/>
        <w:ind w:firstLine="284"/>
        <w:jc w:val="both"/>
        <w:rPr>
          <w:bCs/>
          <w:sz w:val="28"/>
          <w:szCs w:val="28"/>
        </w:rPr>
      </w:pPr>
      <w:r>
        <w:rPr>
          <w:bCs/>
          <w:sz w:val="28"/>
          <w:szCs w:val="28"/>
        </w:rPr>
        <w:t>В группу</w:t>
      </w:r>
      <w:r w:rsidRPr="00707293">
        <w:rPr>
          <w:bCs/>
          <w:sz w:val="28"/>
          <w:szCs w:val="28"/>
        </w:rPr>
        <w:t xml:space="preserve"> задач, которые </w:t>
      </w:r>
      <w:r>
        <w:rPr>
          <w:bCs/>
          <w:sz w:val="28"/>
          <w:szCs w:val="28"/>
        </w:rPr>
        <w:t>должны</w:t>
      </w:r>
      <w:r w:rsidRPr="00707293">
        <w:rPr>
          <w:bCs/>
          <w:sz w:val="28"/>
          <w:szCs w:val="28"/>
        </w:rPr>
        <w:t xml:space="preserve"> быть реализованы только </w:t>
      </w:r>
      <w:r>
        <w:rPr>
          <w:bCs/>
          <w:sz w:val="28"/>
          <w:szCs w:val="28"/>
        </w:rPr>
        <w:t xml:space="preserve">с использованием </w:t>
      </w:r>
      <w:r w:rsidRPr="001E26E1">
        <w:rPr>
          <w:bCs/>
          <w:sz w:val="28"/>
          <w:szCs w:val="28"/>
        </w:rPr>
        <w:t>инструментария ГЧП в партнерстве публичной власти моногорода с хозяйствующими субъектами городской экономики:</w:t>
      </w:r>
    </w:p>
    <w:p w:rsidR="00EC5C19" w:rsidRPr="00707293" w:rsidRDefault="00EC5C19" w:rsidP="00656469">
      <w:pPr>
        <w:widowControl w:val="0"/>
        <w:autoSpaceDE w:val="0"/>
        <w:autoSpaceDN w:val="0"/>
        <w:adjustRightInd w:val="0"/>
        <w:spacing w:line="216" w:lineRule="auto"/>
        <w:ind w:firstLine="284"/>
        <w:jc w:val="both"/>
        <w:rPr>
          <w:bCs/>
          <w:sz w:val="28"/>
          <w:szCs w:val="28"/>
        </w:rPr>
      </w:pPr>
      <w:r>
        <w:rPr>
          <w:bCs/>
          <w:sz w:val="28"/>
          <w:szCs w:val="28"/>
        </w:rPr>
        <w:t>1</w:t>
      </w:r>
      <w:r w:rsidRPr="00707293">
        <w:rPr>
          <w:bCs/>
          <w:sz w:val="28"/>
          <w:szCs w:val="28"/>
        </w:rPr>
        <w:t>. Модернизация Курской АЭС как градообразующего предприятия.</w:t>
      </w:r>
      <w:r w:rsidRPr="00707293">
        <w:rPr>
          <w:b/>
          <w:bCs/>
          <w:sz w:val="28"/>
          <w:szCs w:val="28"/>
        </w:rPr>
        <w:t xml:space="preserve"> </w:t>
      </w:r>
      <w:r w:rsidRPr="00707293">
        <w:rPr>
          <w:bCs/>
          <w:sz w:val="28"/>
          <w:szCs w:val="28"/>
        </w:rPr>
        <w:t xml:space="preserve">Речь идет о проектах модернизации энергоблоков действующей Курской АЭС и подготовке к строительству станции замещения Курской АЭС-2 уже за горизонтом прогнозного периода (2020 год). Местная власть совместно с областной властью и </w:t>
      </w:r>
      <w:r w:rsidRPr="00707293">
        <w:rPr>
          <w:sz w:val="28"/>
          <w:szCs w:val="28"/>
        </w:rPr>
        <w:t xml:space="preserve">ОАО «Концерн Росэнергоатом», </w:t>
      </w:r>
      <w:r w:rsidRPr="00707293">
        <w:rPr>
          <w:bCs/>
          <w:sz w:val="28"/>
          <w:szCs w:val="28"/>
        </w:rPr>
        <w:t xml:space="preserve">способна обеспечить минимизацию социальных издержек  и максимизацию экономических выгод от этого процесса. </w:t>
      </w:r>
    </w:p>
    <w:p w:rsidR="00EC5C19" w:rsidRPr="00707293" w:rsidRDefault="00EC5C19" w:rsidP="00656469">
      <w:pPr>
        <w:widowControl w:val="0"/>
        <w:autoSpaceDE w:val="0"/>
        <w:autoSpaceDN w:val="0"/>
        <w:adjustRightInd w:val="0"/>
        <w:spacing w:line="216" w:lineRule="auto"/>
        <w:ind w:firstLine="284"/>
        <w:jc w:val="both"/>
        <w:rPr>
          <w:bCs/>
          <w:sz w:val="28"/>
          <w:szCs w:val="28"/>
        </w:rPr>
      </w:pPr>
      <w:r>
        <w:rPr>
          <w:bCs/>
          <w:sz w:val="28"/>
          <w:szCs w:val="28"/>
        </w:rPr>
        <w:t>2</w:t>
      </w:r>
      <w:r w:rsidRPr="00707293">
        <w:rPr>
          <w:bCs/>
          <w:sz w:val="28"/>
          <w:szCs w:val="28"/>
        </w:rPr>
        <w:t>. Диверсификация и модернизация отраслевой структуры экономики города.</w:t>
      </w:r>
      <w:r w:rsidRPr="00707293">
        <w:rPr>
          <w:b/>
          <w:bCs/>
          <w:sz w:val="28"/>
          <w:szCs w:val="28"/>
        </w:rPr>
        <w:t xml:space="preserve"> </w:t>
      </w:r>
      <w:r>
        <w:rPr>
          <w:bCs/>
          <w:sz w:val="28"/>
          <w:szCs w:val="28"/>
        </w:rPr>
        <w:t>В рамках данного направления</w:t>
      </w:r>
      <w:r w:rsidRPr="00707293">
        <w:rPr>
          <w:bCs/>
          <w:sz w:val="28"/>
          <w:szCs w:val="28"/>
        </w:rPr>
        <w:t xml:space="preserve"> </w:t>
      </w:r>
      <w:r>
        <w:rPr>
          <w:bCs/>
          <w:sz w:val="28"/>
          <w:szCs w:val="28"/>
        </w:rPr>
        <w:t xml:space="preserve">целесообразно </w:t>
      </w:r>
      <w:r w:rsidRPr="00707293">
        <w:rPr>
          <w:bCs/>
          <w:sz w:val="28"/>
          <w:szCs w:val="28"/>
        </w:rPr>
        <w:t>развитие новых отраслей и видов э</w:t>
      </w:r>
      <w:r>
        <w:rPr>
          <w:bCs/>
          <w:sz w:val="28"/>
          <w:szCs w:val="28"/>
        </w:rPr>
        <w:t>кономической деятельности с целью</w:t>
      </w:r>
      <w:r w:rsidRPr="00707293">
        <w:rPr>
          <w:bCs/>
          <w:sz w:val="28"/>
          <w:szCs w:val="28"/>
        </w:rPr>
        <w:t xml:space="preserve"> обеспечения структурного разнообразия и устойчивости </w:t>
      </w:r>
      <w:r>
        <w:rPr>
          <w:bCs/>
          <w:sz w:val="28"/>
          <w:szCs w:val="28"/>
        </w:rPr>
        <w:t>городской экономики. Необходимо</w:t>
      </w:r>
      <w:r w:rsidRPr="00707293">
        <w:rPr>
          <w:bCs/>
          <w:sz w:val="28"/>
          <w:szCs w:val="28"/>
        </w:rPr>
        <w:t xml:space="preserve"> создать условия для формирования лок</w:t>
      </w:r>
      <w:r>
        <w:rPr>
          <w:bCs/>
          <w:sz w:val="28"/>
          <w:szCs w:val="28"/>
        </w:rPr>
        <w:t xml:space="preserve">альных кластеров в приоритетных </w:t>
      </w:r>
      <w:r w:rsidRPr="00707293">
        <w:rPr>
          <w:bCs/>
          <w:sz w:val="28"/>
          <w:szCs w:val="28"/>
        </w:rPr>
        <w:t>направления</w:t>
      </w:r>
      <w:r>
        <w:rPr>
          <w:bCs/>
          <w:sz w:val="28"/>
          <w:szCs w:val="28"/>
        </w:rPr>
        <w:t>х</w:t>
      </w:r>
      <w:r w:rsidRPr="00707293">
        <w:rPr>
          <w:bCs/>
          <w:sz w:val="28"/>
          <w:szCs w:val="28"/>
        </w:rPr>
        <w:t xml:space="preserve"> городской промышленности и сервиса. </w:t>
      </w:r>
    </w:p>
    <w:p w:rsidR="00EC5C19" w:rsidRPr="00707293" w:rsidRDefault="00EC5C19" w:rsidP="00656469">
      <w:pPr>
        <w:widowControl w:val="0"/>
        <w:autoSpaceDE w:val="0"/>
        <w:autoSpaceDN w:val="0"/>
        <w:adjustRightInd w:val="0"/>
        <w:spacing w:line="216" w:lineRule="auto"/>
        <w:ind w:firstLine="284"/>
        <w:jc w:val="both"/>
        <w:rPr>
          <w:sz w:val="28"/>
          <w:szCs w:val="28"/>
        </w:rPr>
      </w:pPr>
      <w:r w:rsidRPr="00707293">
        <w:rPr>
          <w:bCs/>
          <w:sz w:val="28"/>
          <w:szCs w:val="28"/>
        </w:rPr>
        <w:t>7. Сбалансированное развитие рынка труда.</w:t>
      </w:r>
      <w:r w:rsidRPr="00707293">
        <w:rPr>
          <w:b/>
          <w:bCs/>
          <w:sz w:val="28"/>
          <w:szCs w:val="28"/>
        </w:rPr>
        <w:t xml:space="preserve"> </w:t>
      </w:r>
      <w:r>
        <w:rPr>
          <w:bCs/>
          <w:sz w:val="28"/>
          <w:szCs w:val="28"/>
        </w:rPr>
        <w:t>По нашему мнению, необходимо</w:t>
      </w:r>
      <w:r w:rsidRPr="00707293">
        <w:rPr>
          <w:bCs/>
          <w:sz w:val="28"/>
          <w:szCs w:val="28"/>
        </w:rPr>
        <w:t xml:space="preserve"> обеспечить эффективную (</w:t>
      </w:r>
      <w:r>
        <w:rPr>
          <w:bCs/>
          <w:sz w:val="28"/>
          <w:szCs w:val="28"/>
        </w:rPr>
        <w:t xml:space="preserve">с более </w:t>
      </w:r>
      <w:r w:rsidRPr="00707293">
        <w:rPr>
          <w:bCs/>
          <w:sz w:val="28"/>
          <w:szCs w:val="28"/>
        </w:rPr>
        <w:t>высок</w:t>
      </w:r>
      <w:r>
        <w:rPr>
          <w:bCs/>
          <w:sz w:val="28"/>
          <w:szCs w:val="28"/>
        </w:rPr>
        <w:t xml:space="preserve">им уровнем </w:t>
      </w:r>
      <w:r w:rsidRPr="00707293">
        <w:rPr>
          <w:bCs/>
          <w:sz w:val="28"/>
          <w:szCs w:val="28"/>
        </w:rPr>
        <w:t>зар</w:t>
      </w:r>
      <w:r>
        <w:rPr>
          <w:bCs/>
          <w:sz w:val="28"/>
          <w:szCs w:val="28"/>
        </w:rPr>
        <w:t>аботной платы в сравнении со среднерегиональным значением</w:t>
      </w:r>
      <w:r w:rsidRPr="00707293">
        <w:rPr>
          <w:bCs/>
          <w:sz w:val="28"/>
          <w:szCs w:val="28"/>
        </w:rPr>
        <w:t xml:space="preserve">) занятость в новых и </w:t>
      </w:r>
      <w:r>
        <w:rPr>
          <w:bCs/>
          <w:sz w:val="28"/>
          <w:szCs w:val="28"/>
        </w:rPr>
        <w:t>существующих</w:t>
      </w:r>
      <w:r w:rsidRPr="00707293">
        <w:rPr>
          <w:bCs/>
          <w:sz w:val="28"/>
          <w:szCs w:val="28"/>
        </w:rPr>
        <w:t xml:space="preserve"> секторах экономики города в результате обучения и переобучения экономически активного населения и проведения </w:t>
      </w:r>
      <w:r>
        <w:rPr>
          <w:bCs/>
          <w:sz w:val="28"/>
          <w:szCs w:val="28"/>
        </w:rPr>
        <w:t>рациональной</w:t>
      </w:r>
      <w:r w:rsidRPr="00707293">
        <w:rPr>
          <w:bCs/>
          <w:sz w:val="28"/>
          <w:szCs w:val="28"/>
        </w:rPr>
        <w:t xml:space="preserve"> миграционной политики.  </w:t>
      </w:r>
    </w:p>
    <w:p w:rsidR="00EC5C19" w:rsidRPr="00707293" w:rsidRDefault="00EC5C19" w:rsidP="00656469">
      <w:pPr>
        <w:tabs>
          <w:tab w:val="left" w:pos="1080"/>
        </w:tabs>
        <w:spacing w:line="216" w:lineRule="auto"/>
        <w:ind w:firstLine="284"/>
        <w:jc w:val="both"/>
        <w:rPr>
          <w:sz w:val="28"/>
          <w:szCs w:val="28"/>
        </w:rPr>
      </w:pPr>
      <w:r w:rsidRPr="00707293">
        <w:rPr>
          <w:sz w:val="28"/>
          <w:szCs w:val="28"/>
        </w:rPr>
        <w:t>8. Создание новых бизнес-структур и привлечение инвестиций.</w:t>
      </w:r>
      <w:r w:rsidRPr="00707293">
        <w:rPr>
          <w:b/>
          <w:sz w:val="28"/>
          <w:szCs w:val="28"/>
        </w:rPr>
        <w:t xml:space="preserve"> </w:t>
      </w:r>
      <w:r>
        <w:rPr>
          <w:sz w:val="28"/>
          <w:szCs w:val="28"/>
        </w:rPr>
        <w:t>Целесообразно</w:t>
      </w:r>
      <w:r w:rsidRPr="00707293">
        <w:rPr>
          <w:sz w:val="28"/>
          <w:szCs w:val="28"/>
        </w:rPr>
        <w:t xml:space="preserve"> формировать </w:t>
      </w:r>
      <w:r>
        <w:rPr>
          <w:sz w:val="28"/>
          <w:szCs w:val="28"/>
        </w:rPr>
        <w:t>такую  рыночную инфраструктуру моногорода</w:t>
      </w:r>
      <w:r w:rsidRPr="00707293">
        <w:rPr>
          <w:sz w:val="28"/>
          <w:szCs w:val="28"/>
        </w:rPr>
        <w:t xml:space="preserve">, </w:t>
      </w:r>
      <w:r>
        <w:rPr>
          <w:sz w:val="28"/>
          <w:szCs w:val="28"/>
        </w:rPr>
        <w:t xml:space="preserve">которая позволит повысить его инвестиционную привлекательность и </w:t>
      </w:r>
      <w:r w:rsidRPr="00707293">
        <w:rPr>
          <w:sz w:val="28"/>
          <w:szCs w:val="28"/>
        </w:rPr>
        <w:t>привлеч</w:t>
      </w:r>
      <w:r>
        <w:rPr>
          <w:sz w:val="28"/>
          <w:szCs w:val="28"/>
        </w:rPr>
        <w:t>ь</w:t>
      </w:r>
      <w:r w:rsidRPr="00707293">
        <w:rPr>
          <w:sz w:val="28"/>
          <w:szCs w:val="28"/>
        </w:rPr>
        <w:t xml:space="preserve"> новых инвесторов в </w:t>
      </w:r>
      <w:r>
        <w:rPr>
          <w:sz w:val="28"/>
          <w:szCs w:val="28"/>
        </w:rPr>
        <w:t xml:space="preserve">г. </w:t>
      </w:r>
      <w:r w:rsidRPr="00707293">
        <w:rPr>
          <w:sz w:val="28"/>
          <w:szCs w:val="28"/>
        </w:rPr>
        <w:t xml:space="preserve">Курчатов. </w:t>
      </w:r>
    </w:p>
    <w:p w:rsidR="009466EB" w:rsidRDefault="009466EB" w:rsidP="00656469">
      <w:pPr>
        <w:spacing w:line="216" w:lineRule="auto"/>
        <w:jc w:val="both"/>
        <w:rPr>
          <w:color w:val="4F81BD" w:themeColor="accent1"/>
          <w:sz w:val="28"/>
          <w:szCs w:val="28"/>
        </w:rPr>
      </w:pPr>
      <w:r w:rsidRPr="00FB2B07">
        <w:rPr>
          <w:sz w:val="28"/>
          <w:szCs w:val="28"/>
        </w:rPr>
        <w:t xml:space="preserve">5. </w:t>
      </w:r>
      <w:r w:rsidRPr="00FB2B07">
        <w:rPr>
          <w:b/>
          <w:sz w:val="28"/>
          <w:szCs w:val="28"/>
        </w:rPr>
        <w:t>Последовательность</w:t>
      </w:r>
      <w:r w:rsidRPr="006A71F3">
        <w:rPr>
          <w:b/>
          <w:sz w:val="28"/>
          <w:szCs w:val="28"/>
        </w:rPr>
        <w:t xml:space="preserve"> этапов реализации территориальными органами публичной власти государственной политики по развитию моногород</w:t>
      </w:r>
      <w:r w:rsidR="009055AD">
        <w:rPr>
          <w:b/>
          <w:sz w:val="28"/>
          <w:szCs w:val="28"/>
        </w:rPr>
        <w:t>а.</w:t>
      </w:r>
    </w:p>
    <w:p w:rsidR="004376CB" w:rsidRPr="0032320E" w:rsidRDefault="004376CB" w:rsidP="00656469">
      <w:pPr>
        <w:spacing w:line="216" w:lineRule="auto"/>
        <w:ind w:firstLine="284"/>
        <w:jc w:val="both"/>
        <w:rPr>
          <w:sz w:val="28"/>
          <w:szCs w:val="28"/>
        </w:rPr>
      </w:pPr>
      <w:r>
        <w:rPr>
          <w:sz w:val="28"/>
          <w:szCs w:val="28"/>
        </w:rPr>
        <w:t>На первом этапе</w:t>
      </w:r>
      <w:r w:rsidRPr="0032320E">
        <w:rPr>
          <w:sz w:val="28"/>
          <w:szCs w:val="28"/>
        </w:rPr>
        <w:t xml:space="preserve"> производится комплексная оценка потенциала города. Причем оценивается не только его экономические, но и социальные возможности, которые рассматриваются как взаимозависимые. На основе этих данных выделяется два-три наиболее перспективных направления развития города. </w:t>
      </w:r>
    </w:p>
    <w:p w:rsidR="004376CB" w:rsidRPr="0032320E" w:rsidRDefault="004376CB" w:rsidP="00656469">
      <w:pPr>
        <w:spacing w:line="216" w:lineRule="auto"/>
        <w:ind w:firstLine="284"/>
        <w:jc w:val="both"/>
        <w:rPr>
          <w:sz w:val="28"/>
          <w:szCs w:val="28"/>
        </w:rPr>
      </w:pPr>
      <w:r w:rsidRPr="0032320E">
        <w:rPr>
          <w:sz w:val="28"/>
          <w:szCs w:val="28"/>
        </w:rPr>
        <w:t>В последующем проводится мониторинг ситуации в наиболее весомых для города областях. И соответственно, если в процессе мониторинга выявляется в будущем неблагоприятная экономическая обстановка в определенной области, у моногорода есть время поменять мононаправленность предприятия или предприятий города.</w:t>
      </w:r>
    </w:p>
    <w:p w:rsidR="004376CB" w:rsidRPr="00962431" w:rsidRDefault="004376CB" w:rsidP="00656469">
      <w:pPr>
        <w:spacing w:line="216" w:lineRule="auto"/>
        <w:ind w:firstLine="284"/>
        <w:jc w:val="both"/>
      </w:pPr>
      <w:r w:rsidRPr="00D73228">
        <w:rPr>
          <w:sz w:val="28"/>
          <w:szCs w:val="28"/>
        </w:rPr>
        <w:lastRenderedPageBreak/>
        <w:t xml:space="preserve">По нашему мнению, нецелесообразно поддерживать занятость на неэффективных градообразующих предприятиях, необходимо производить структурную трансформацию экономики моногорода и создавать альтернативные рабочие места, в том числе при в процессе государственно-частного партнерства, что позволит системно решать накопившиеся </w:t>
      </w:r>
      <w:r w:rsidRPr="00962431">
        <w:rPr>
          <w:sz w:val="28"/>
          <w:szCs w:val="28"/>
        </w:rPr>
        <w:t>социально-экономические проблемы для обеспечения устойчивого развития моногородов в долгосрочной перспективе.</w:t>
      </w:r>
    </w:p>
    <w:p w:rsidR="004376CB" w:rsidRPr="00C43DC8" w:rsidRDefault="004376CB" w:rsidP="00656469">
      <w:pPr>
        <w:spacing w:line="216" w:lineRule="auto"/>
        <w:ind w:firstLine="284"/>
        <w:jc w:val="both"/>
        <w:rPr>
          <w:color w:val="4F81BD" w:themeColor="accent1"/>
          <w:sz w:val="28"/>
          <w:szCs w:val="28"/>
        </w:rPr>
      </w:pPr>
    </w:p>
    <w:p w:rsidR="001743C9" w:rsidRPr="00616AD5" w:rsidRDefault="00BE08D0" w:rsidP="00656469">
      <w:pPr>
        <w:spacing w:line="216" w:lineRule="auto"/>
        <w:rPr>
          <w:color w:val="FF0000"/>
          <w:sz w:val="22"/>
          <w:szCs w:val="22"/>
        </w:rPr>
      </w:pPr>
      <w:r w:rsidRPr="00616AD5">
        <w:rPr>
          <w:noProof/>
          <w:color w:val="FF0000"/>
          <w:sz w:val="22"/>
          <w:szCs w:val="22"/>
        </w:rPr>
        <w:drawing>
          <wp:inline distT="0" distB="0" distL="0" distR="0">
            <wp:extent cx="6076678" cy="4403090"/>
            <wp:effectExtent l="76200" t="0" r="76472" b="1651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616AD5" w:rsidRDefault="00616AD5" w:rsidP="00656469">
      <w:pPr>
        <w:spacing w:line="216" w:lineRule="auto"/>
        <w:ind w:firstLine="284"/>
        <w:jc w:val="both"/>
        <w:rPr>
          <w:sz w:val="28"/>
          <w:szCs w:val="28"/>
        </w:rPr>
      </w:pPr>
      <w:r w:rsidRPr="00616AD5">
        <w:rPr>
          <w:color w:val="000000"/>
          <w:sz w:val="28"/>
          <w:szCs w:val="28"/>
        </w:rPr>
        <w:t>Рис.</w:t>
      </w:r>
      <w:r w:rsidRPr="00616AD5">
        <w:rPr>
          <w:sz w:val="28"/>
          <w:szCs w:val="28"/>
        </w:rPr>
        <w:t xml:space="preserve"> </w:t>
      </w:r>
      <w:r w:rsidR="0032320E">
        <w:rPr>
          <w:sz w:val="28"/>
          <w:szCs w:val="28"/>
        </w:rPr>
        <w:t xml:space="preserve">1 </w:t>
      </w:r>
      <w:r w:rsidRPr="00616AD5">
        <w:rPr>
          <w:sz w:val="28"/>
          <w:szCs w:val="28"/>
        </w:rPr>
        <w:t>Последовательность этапов реализации государственной политики по развитию моногорода</w:t>
      </w:r>
    </w:p>
    <w:p w:rsidR="004376CB" w:rsidRPr="00616AD5" w:rsidRDefault="004376CB" w:rsidP="00656469">
      <w:pPr>
        <w:spacing w:line="216" w:lineRule="auto"/>
        <w:ind w:firstLine="284"/>
        <w:jc w:val="both"/>
        <w:rPr>
          <w:color w:val="000000"/>
          <w:sz w:val="28"/>
          <w:szCs w:val="28"/>
        </w:rPr>
      </w:pPr>
    </w:p>
    <w:p w:rsidR="00EC5C19" w:rsidRPr="00962431" w:rsidRDefault="00EC5C19" w:rsidP="00656469">
      <w:pPr>
        <w:spacing w:line="216" w:lineRule="auto"/>
        <w:ind w:firstLine="284"/>
        <w:jc w:val="both"/>
        <w:rPr>
          <w:sz w:val="28"/>
          <w:szCs w:val="28"/>
        </w:rPr>
      </w:pPr>
      <w:r w:rsidRPr="00962431">
        <w:rPr>
          <w:sz w:val="28"/>
          <w:szCs w:val="28"/>
        </w:rPr>
        <w:t xml:space="preserve">Ниже представлен сравнительный анализ возможных направлений </w:t>
      </w:r>
      <w:r w:rsidR="008A4D80" w:rsidRPr="008A4D80">
        <w:rPr>
          <w:sz w:val="28"/>
          <w:szCs w:val="28"/>
        </w:rPr>
        <w:t>реализации территориальными органами публичной власти государственной политики по развитию моногорода</w:t>
      </w:r>
      <w:r w:rsidR="008A4D80" w:rsidRPr="00962431">
        <w:rPr>
          <w:sz w:val="28"/>
          <w:szCs w:val="28"/>
        </w:rPr>
        <w:t xml:space="preserve"> </w:t>
      </w:r>
      <w:r w:rsidRPr="00962431">
        <w:rPr>
          <w:sz w:val="28"/>
          <w:szCs w:val="28"/>
        </w:rPr>
        <w:t>Курской обла</w:t>
      </w:r>
      <w:r>
        <w:rPr>
          <w:sz w:val="28"/>
          <w:szCs w:val="28"/>
        </w:rPr>
        <w:t xml:space="preserve">сти с активным </w:t>
      </w:r>
      <w:r w:rsidRPr="00962431">
        <w:rPr>
          <w:sz w:val="28"/>
          <w:szCs w:val="28"/>
        </w:rPr>
        <w:t>использование</w:t>
      </w:r>
      <w:r>
        <w:rPr>
          <w:sz w:val="28"/>
          <w:szCs w:val="28"/>
        </w:rPr>
        <w:t>м инструментария государственно-частного партнерства.</w:t>
      </w:r>
    </w:p>
    <w:p w:rsidR="00EC5C19" w:rsidRPr="00962431" w:rsidRDefault="00EC5C19" w:rsidP="00656469">
      <w:pPr>
        <w:pStyle w:val="-11"/>
        <w:tabs>
          <w:tab w:val="left" w:pos="0"/>
        </w:tabs>
        <w:spacing w:after="0" w:line="216" w:lineRule="auto"/>
        <w:ind w:left="0" w:firstLine="284"/>
        <w:jc w:val="both"/>
        <w:rPr>
          <w:rFonts w:ascii="Times New Roman" w:hAnsi="Times New Roman"/>
          <w:sz w:val="28"/>
          <w:szCs w:val="28"/>
        </w:rPr>
      </w:pPr>
      <w:r w:rsidRPr="00962431">
        <w:rPr>
          <w:rFonts w:ascii="Times New Roman" w:hAnsi="Times New Roman"/>
          <w:sz w:val="28"/>
          <w:szCs w:val="28"/>
        </w:rPr>
        <w:t>Градообразующее предприятие Курчатова Курская АЭС технологически тесно сопряжено с ОАО «Курскатомэнергоремонт» - филиалом открытого акционерного общества «Атомэнергоремонт». Во всех атомградах присутств</w:t>
      </w:r>
      <w:r w:rsidR="008A4D80">
        <w:rPr>
          <w:rFonts w:ascii="Times New Roman" w:hAnsi="Times New Roman"/>
          <w:sz w:val="28"/>
          <w:szCs w:val="28"/>
        </w:rPr>
        <w:t>уют подразделения этой компании</w:t>
      </w:r>
      <w:r w:rsidRPr="00962431">
        <w:rPr>
          <w:rFonts w:ascii="Times New Roman" w:hAnsi="Times New Roman"/>
          <w:sz w:val="28"/>
          <w:szCs w:val="28"/>
        </w:rPr>
        <w:t xml:space="preserve">. </w:t>
      </w:r>
      <w:r>
        <w:rPr>
          <w:rFonts w:ascii="Times New Roman" w:hAnsi="Times New Roman"/>
          <w:sz w:val="28"/>
          <w:szCs w:val="28"/>
        </w:rPr>
        <w:t>По нашему мнению</w:t>
      </w:r>
      <w:r w:rsidRPr="00962431">
        <w:rPr>
          <w:rFonts w:ascii="Times New Roman" w:hAnsi="Times New Roman"/>
          <w:sz w:val="28"/>
          <w:szCs w:val="28"/>
        </w:rPr>
        <w:t xml:space="preserve">, в будущем предприятие </w:t>
      </w:r>
      <w:r>
        <w:rPr>
          <w:rFonts w:ascii="Times New Roman" w:hAnsi="Times New Roman"/>
          <w:sz w:val="28"/>
          <w:szCs w:val="28"/>
        </w:rPr>
        <w:t>должно</w:t>
      </w:r>
      <w:r w:rsidRPr="00962431">
        <w:rPr>
          <w:rFonts w:ascii="Times New Roman" w:hAnsi="Times New Roman"/>
          <w:sz w:val="28"/>
          <w:szCs w:val="28"/>
        </w:rPr>
        <w:t xml:space="preserve"> наращивать портфель заказов, не связанных </w:t>
      </w:r>
      <w:r>
        <w:rPr>
          <w:rFonts w:ascii="Times New Roman" w:hAnsi="Times New Roman"/>
          <w:sz w:val="28"/>
          <w:szCs w:val="28"/>
        </w:rPr>
        <w:t>непосредственно</w:t>
      </w:r>
      <w:r w:rsidRPr="00962431">
        <w:rPr>
          <w:rFonts w:ascii="Times New Roman" w:hAnsi="Times New Roman"/>
          <w:sz w:val="28"/>
          <w:szCs w:val="28"/>
        </w:rPr>
        <w:t xml:space="preserve"> с Курской АЭС, более </w:t>
      </w:r>
      <w:r>
        <w:rPr>
          <w:rFonts w:ascii="Times New Roman" w:hAnsi="Times New Roman"/>
          <w:sz w:val="28"/>
          <w:szCs w:val="28"/>
        </w:rPr>
        <w:t>диверсифицировано</w:t>
      </w:r>
      <w:r w:rsidRPr="00962431">
        <w:rPr>
          <w:rFonts w:ascii="Times New Roman" w:hAnsi="Times New Roman"/>
          <w:sz w:val="28"/>
          <w:szCs w:val="28"/>
        </w:rPr>
        <w:t xml:space="preserve"> работать на рынке, например, коммунальных  услуг Курчатова и всей Курской области в интересах теплоэнергоэффективности и ресурсосбережения, используя для этого высокую квалификацию и опыт работников. </w:t>
      </w:r>
    </w:p>
    <w:p w:rsidR="00EC5C19" w:rsidRPr="00962431" w:rsidRDefault="008A4D80" w:rsidP="00656469">
      <w:pPr>
        <w:spacing w:line="216" w:lineRule="auto"/>
        <w:ind w:firstLine="284"/>
        <w:jc w:val="both"/>
        <w:rPr>
          <w:sz w:val="28"/>
          <w:szCs w:val="28"/>
        </w:rPr>
      </w:pPr>
      <w:r>
        <w:rPr>
          <w:sz w:val="28"/>
          <w:szCs w:val="28"/>
        </w:rPr>
        <w:lastRenderedPageBreak/>
        <w:t>Еще одно</w:t>
      </w:r>
      <w:r w:rsidR="00EC5C19" w:rsidRPr="00962431">
        <w:rPr>
          <w:sz w:val="28"/>
          <w:szCs w:val="28"/>
        </w:rPr>
        <w:t xml:space="preserve"> крупное предприятие</w:t>
      </w:r>
      <w:r>
        <w:rPr>
          <w:sz w:val="28"/>
          <w:szCs w:val="28"/>
        </w:rPr>
        <w:t xml:space="preserve"> -</w:t>
      </w:r>
      <w:r w:rsidRPr="008A4D80">
        <w:rPr>
          <w:sz w:val="28"/>
          <w:szCs w:val="28"/>
        </w:rPr>
        <w:t xml:space="preserve"> </w:t>
      </w:r>
      <w:r w:rsidRPr="00962431">
        <w:rPr>
          <w:sz w:val="28"/>
          <w:szCs w:val="28"/>
        </w:rPr>
        <w:t>ЗАО «Энерготекс»</w:t>
      </w:r>
      <w:r>
        <w:rPr>
          <w:sz w:val="28"/>
          <w:szCs w:val="28"/>
        </w:rPr>
        <w:t>,</w:t>
      </w:r>
      <w:r w:rsidR="00EC5C19" w:rsidRPr="00962431">
        <w:rPr>
          <w:sz w:val="28"/>
          <w:szCs w:val="28"/>
        </w:rPr>
        <w:t xml:space="preserve"> сегодня тесно </w:t>
      </w:r>
      <w:r w:rsidR="00EC5C19">
        <w:rPr>
          <w:sz w:val="28"/>
          <w:szCs w:val="28"/>
        </w:rPr>
        <w:t xml:space="preserve">технологически </w:t>
      </w:r>
      <w:r w:rsidR="00EC5C19" w:rsidRPr="00962431">
        <w:rPr>
          <w:sz w:val="28"/>
          <w:szCs w:val="28"/>
        </w:rPr>
        <w:t xml:space="preserve">связанное с Курской АЭС, специализируется на изготовлении оборудования для АЭС, ТЭС и других отраслей промышленности, изготавливает системы контейнерного хранения и обращения с отработанным ядерным топливом. </w:t>
      </w:r>
      <w:r w:rsidR="00EC5C19">
        <w:rPr>
          <w:sz w:val="28"/>
          <w:szCs w:val="28"/>
        </w:rPr>
        <w:t>К</w:t>
      </w:r>
      <w:r w:rsidR="00EC5C19" w:rsidRPr="00962431">
        <w:rPr>
          <w:sz w:val="28"/>
          <w:szCs w:val="28"/>
        </w:rPr>
        <w:t>омпетенции</w:t>
      </w:r>
      <w:r w:rsidR="00EC5C19">
        <w:rPr>
          <w:sz w:val="28"/>
          <w:szCs w:val="28"/>
        </w:rPr>
        <w:t xml:space="preserve"> данного хозяйствующего субъекта</w:t>
      </w:r>
      <w:r w:rsidR="00EC5C19" w:rsidRPr="00962431">
        <w:rPr>
          <w:sz w:val="28"/>
          <w:szCs w:val="28"/>
        </w:rPr>
        <w:t xml:space="preserve"> могут быть использованы</w:t>
      </w:r>
      <w:r w:rsidR="00EC5C19">
        <w:rPr>
          <w:sz w:val="28"/>
          <w:szCs w:val="28"/>
        </w:rPr>
        <w:t>, например, в медицинском кластере</w:t>
      </w:r>
      <w:r w:rsidR="00EC5C19" w:rsidRPr="00962431">
        <w:rPr>
          <w:sz w:val="28"/>
          <w:szCs w:val="28"/>
        </w:rPr>
        <w:t xml:space="preserve"> при изготовлении упаковки для медицинских препаратов и изготовлении медицинского оборудования. </w:t>
      </w:r>
    </w:p>
    <w:p w:rsidR="00EC5C19" w:rsidRPr="00962431" w:rsidRDefault="00EC5C19" w:rsidP="00656469">
      <w:pPr>
        <w:pStyle w:val="25"/>
        <w:shd w:val="clear" w:color="auto" w:fill="auto"/>
        <w:tabs>
          <w:tab w:val="left" w:pos="735"/>
        </w:tabs>
        <w:spacing w:line="216" w:lineRule="auto"/>
        <w:ind w:firstLine="284"/>
        <w:jc w:val="both"/>
        <w:rPr>
          <w:sz w:val="28"/>
          <w:szCs w:val="28"/>
        </w:rPr>
      </w:pPr>
      <w:r w:rsidRPr="00962431">
        <w:rPr>
          <w:sz w:val="28"/>
          <w:szCs w:val="28"/>
        </w:rPr>
        <w:t xml:space="preserve">С градообразующим предприятием в Курчатове связана деятельность спортивного учреждения – комбината «Энергетик» (плавательный бассейн, тренажерные залы, стадион и другие активы), которое принадлежит  Курской АЭС. </w:t>
      </w:r>
    </w:p>
    <w:p w:rsidR="00EC5C19" w:rsidRPr="00962431" w:rsidRDefault="00EC5C19" w:rsidP="00656469">
      <w:pPr>
        <w:pStyle w:val="ConsPlusNormal"/>
        <w:widowControl/>
        <w:spacing w:line="216" w:lineRule="auto"/>
        <w:ind w:firstLine="284"/>
        <w:jc w:val="both"/>
        <w:rPr>
          <w:rFonts w:ascii="Times New Roman" w:hAnsi="Times New Roman" w:cs="Times New Roman"/>
          <w:sz w:val="28"/>
          <w:szCs w:val="28"/>
        </w:rPr>
      </w:pPr>
      <w:r w:rsidRPr="00962431">
        <w:rPr>
          <w:rFonts w:ascii="Times New Roman" w:hAnsi="Times New Roman" w:cs="Times New Roman"/>
          <w:sz w:val="28"/>
          <w:szCs w:val="28"/>
        </w:rPr>
        <w:t>Наибольшее количество (около 90%) предприятий малого и среднего бизнеса сосредоточено в сфере оптовой и розничной торговли, услуг автосервиса, бытового обслуживания. Обеспеченность города торговыми площадями на одну тысячу жителей превышает норматив для городской местности; предприятиями общественного питания -  ниже норматива; предприятиями бытового обслуживания ниже норматива.</w:t>
      </w:r>
    </w:p>
    <w:p w:rsidR="00EC5C19" w:rsidRPr="00962431" w:rsidRDefault="00EC5C19" w:rsidP="00656469">
      <w:pPr>
        <w:pStyle w:val="ConsPlusNormal"/>
        <w:widowControl/>
        <w:spacing w:line="216" w:lineRule="auto"/>
        <w:ind w:firstLine="284"/>
        <w:jc w:val="both"/>
        <w:rPr>
          <w:rFonts w:ascii="Times New Roman" w:hAnsi="Times New Roman" w:cs="Times New Roman"/>
          <w:sz w:val="28"/>
          <w:szCs w:val="28"/>
          <w:lang w:val="en-US"/>
        </w:rPr>
      </w:pPr>
      <w:r w:rsidRPr="00962431">
        <w:rPr>
          <w:rFonts w:ascii="Times New Roman" w:hAnsi="Times New Roman" w:cs="Times New Roman"/>
          <w:sz w:val="28"/>
          <w:szCs w:val="28"/>
        </w:rPr>
        <w:t>Помимо продовольственных магазинов региональных сетей «Магнит», «Европа», «Копейка», в Курчатове имеются десятки частных продовольственных и непродовольственных магазинов малого бизнеса. Общая площадь торговых площадей на одного жителя в Курчатове значительно меньше, ч</w:t>
      </w:r>
      <w:r w:rsidR="00D145E1">
        <w:rPr>
          <w:rFonts w:ascii="Times New Roman" w:hAnsi="Times New Roman" w:cs="Times New Roman"/>
          <w:sz w:val="28"/>
          <w:szCs w:val="28"/>
        </w:rPr>
        <w:t>ем в Курске или Железногорске</w:t>
      </w:r>
      <w:r w:rsidRPr="00962431">
        <w:rPr>
          <w:rFonts w:ascii="Times New Roman" w:hAnsi="Times New Roman" w:cs="Times New Roman"/>
          <w:sz w:val="28"/>
          <w:szCs w:val="28"/>
        </w:rPr>
        <w:t xml:space="preserve">. </w:t>
      </w:r>
    </w:p>
    <w:p w:rsidR="00EC5C19" w:rsidRPr="00962431" w:rsidRDefault="00EC5C19" w:rsidP="00656469">
      <w:pPr>
        <w:spacing w:line="216" w:lineRule="auto"/>
        <w:ind w:firstLine="284"/>
        <w:jc w:val="both"/>
        <w:rPr>
          <w:bCs/>
          <w:i/>
          <w:sz w:val="28"/>
          <w:szCs w:val="28"/>
        </w:rPr>
      </w:pPr>
      <w:r>
        <w:rPr>
          <w:sz w:val="28"/>
          <w:szCs w:val="28"/>
        </w:rPr>
        <w:t>Сравнивая</w:t>
      </w:r>
      <w:r w:rsidRPr="00962431">
        <w:rPr>
          <w:sz w:val="28"/>
          <w:szCs w:val="28"/>
        </w:rPr>
        <w:t xml:space="preserve"> развитие сети розничной торговли и общественного питания в двух монопрофиль</w:t>
      </w:r>
      <w:r>
        <w:rPr>
          <w:sz w:val="28"/>
          <w:szCs w:val="28"/>
        </w:rPr>
        <w:t xml:space="preserve">ных городах Курской области, </w:t>
      </w:r>
      <w:r w:rsidRPr="00962431">
        <w:rPr>
          <w:sz w:val="28"/>
          <w:szCs w:val="28"/>
        </w:rPr>
        <w:t>выяви</w:t>
      </w:r>
      <w:r>
        <w:rPr>
          <w:sz w:val="28"/>
          <w:szCs w:val="28"/>
        </w:rPr>
        <w:t>ли</w:t>
      </w:r>
      <w:r w:rsidRPr="00962431">
        <w:rPr>
          <w:sz w:val="28"/>
          <w:szCs w:val="28"/>
        </w:rPr>
        <w:t xml:space="preserve"> раз</w:t>
      </w:r>
      <w:r>
        <w:rPr>
          <w:sz w:val="28"/>
          <w:szCs w:val="28"/>
        </w:rPr>
        <w:t>личия</w:t>
      </w:r>
      <w:r w:rsidRPr="00962431">
        <w:rPr>
          <w:sz w:val="28"/>
          <w:szCs w:val="28"/>
        </w:rPr>
        <w:t xml:space="preserve"> </w:t>
      </w:r>
      <w:r>
        <w:rPr>
          <w:sz w:val="28"/>
          <w:szCs w:val="28"/>
        </w:rPr>
        <w:t>в структуре</w:t>
      </w:r>
      <w:r w:rsidRPr="00962431">
        <w:rPr>
          <w:sz w:val="28"/>
          <w:szCs w:val="28"/>
        </w:rPr>
        <w:t xml:space="preserve"> этой сети в Железногорске и Курчатове. В Железногорске существенно больше количество магазинов, в Курчатове – торговых павильонов. В Железногорске количество палаток, киосков, аптечных киосков и пунктов - </w:t>
      </w:r>
      <w:r w:rsidRPr="00962431">
        <w:rPr>
          <w:bCs/>
          <w:sz w:val="28"/>
          <w:szCs w:val="28"/>
        </w:rPr>
        <w:t>т.е. относительно легких, мобильных форм сервиса</w:t>
      </w:r>
      <w:r w:rsidR="008A4D80">
        <w:rPr>
          <w:bCs/>
          <w:sz w:val="28"/>
          <w:szCs w:val="28"/>
        </w:rPr>
        <w:t xml:space="preserve"> в последние пять лет значительно возросло</w:t>
      </w:r>
      <w:r w:rsidRPr="00962431">
        <w:rPr>
          <w:bCs/>
          <w:sz w:val="28"/>
          <w:szCs w:val="28"/>
        </w:rPr>
        <w:t>. С другой стороны, в Курчатове развиваются стационарные формы розничной торговли, а число палаток и киосков,</w:t>
      </w:r>
      <w:r>
        <w:rPr>
          <w:bCs/>
          <w:sz w:val="28"/>
          <w:szCs w:val="28"/>
        </w:rPr>
        <w:t xml:space="preserve"> аптечных киосков и пунктов</w:t>
      </w:r>
      <w:r w:rsidR="008A4D80">
        <w:rPr>
          <w:bCs/>
          <w:sz w:val="28"/>
          <w:szCs w:val="28"/>
        </w:rPr>
        <w:t xml:space="preserve"> сокращается. В сфере автозаправочного бизнеса</w:t>
      </w:r>
      <w:r w:rsidRPr="00962431">
        <w:rPr>
          <w:bCs/>
          <w:sz w:val="28"/>
          <w:szCs w:val="28"/>
        </w:rPr>
        <w:t xml:space="preserve"> наблюдается явный потенциал роста в Курчатове: размер рынка здесь примерно в полтора раза меньше, чем в Железногорске, а количество АЗС меньше в шесть раз. </w:t>
      </w:r>
    </w:p>
    <w:p w:rsidR="00EC5C19" w:rsidRPr="00B760BE" w:rsidRDefault="00EC5C19" w:rsidP="00656469">
      <w:pPr>
        <w:pStyle w:val="25"/>
        <w:shd w:val="clear" w:color="auto" w:fill="auto"/>
        <w:tabs>
          <w:tab w:val="left" w:pos="735"/>
        </w:tabs>
        <w:spacing w:line="216" w:lineRule="auto"/>
        <w:ind w:firstLine="284"/>
        <w:jc w:val="both"/>
        <w:rPr>
          <w:sz w:val="28"/>
          <w:szCs w:val="28"/>
        </w:rPr>
      </w:pPr>
      <w:r w:rsidRPr="00B760BE">
        <w:rPr>
          <w:sz w:val="28"/>
          <w:szCs w:val="28"/>
        </w:rPr>
        <w:t xml:space="preserve">В Курчатове действуют четыре рынка, в том числе один по продажам автомобилей и автозапчастей. Если сравнивать число торговых мест на городских рынках, то в Железногорске оно больше в три раза, а не в полтора или два, как можно было бы ожидать, сравнивая численность населения двух монопрофильных городов. </w:t>
      </w:r>
      <w:r w:rsidR="008A4D80">
        <w:rPr>
          <w:sz w:val="28"/>
          <w:szCs w:val="28"/>
        </w:rPr>
        <w:t>По нашему мнению</w:t>
      </w:r>
      <w:r w:rsidRPr="00B760BE">
        <w:rPr>
          <w:sz w:val="28"/>
          <w:szCs w:val="28"/>
        </w:rPr>
        <w:t xml:space="preserve">, в Курчатове существует потенциал для расширения существующих или для возникновения новых рынков. </w:t>
      </w:r>
    </w:p>
    <w:p w:rsidR="00EC5C19" w:rsidRPr="00B760BE" w:rsidRDefault="00EC5C19" w:rsidP="00656469">
      <w:pPr>
        <w:pStyle w:val="25"/>
        <w:shd w:val="clear" w:color="auto" w:fill="auto"/>
        <w:tabs>
          <w:tab w:val="left" w:pos="735"/>
        </w:tabs>
        <w:spacing w:line="216" w:lineRule="auto"/>
        <w:ind w:firstLine="284"/>
        <w:jc w:val="both"/>
        <w:rPr>
          <w:sz w:val="28"/>
          <w:szCs w:val="28"/>
        </w:rPr>
      </w:pPr>
      <w:r w:rsidRPr="00B760BE">
        <w:rPr>
          <w:sz w:val="28"/>
          <w:szCs w:val="28"/>
        </w:rPr>
        <w:t>Развитие ресторанной сети в Курчатове в целом соответствует рыночному потен</w:t>
      </w:r>
      <w:r w:rsidR="008A4D80">
        <w:rPr>
          <w:sz w:val="28"/>
          <w:szCs w:val="28"/>
        </w:rPr>
        <w:t>циалу города. С</w:t>
      </w:r>
      <w:r w:rsidRPr="00B760BE">
        <w:rPr>
          <w:sz w:val="28"/>
          <w:szCs w:val="28"/>
        </w:rPr>
        <w:t>равнение сети столовых и закусочных Курска, Жел</w:t>
      </w:r>
      <w:r w:rsidR="008A4D80">
        <w:rPr>
          <w:sz w:val="28"/>
          <w:szCs w:val="28"/>
        </w:rPr>
        <w:t>езногорска и Курчатова выявило</w:t>
      </w:r>
      <w:r w:rsidRPr="00B760BE">
        <w:rPr>
          <w:sz w:val="28"/>
          <w:szCs w:val="28"/>
        </w:rPr>
        <w:t xml:space="preserve"> резервы роста для Курчатова: </w:t>
      </w:r>
      <w:r w:rsidR="008A4D80">
        <w:rPr>
          <w:sz w:val="28"/>
          <w:szCs w:val="28"/>
        </w:rPr>
        <w:t>в настоящее время</w:t>
      </w:r>
      <w:r w:rsidRPr="00B760BE">
        <w:rPr>
          <w:sz w:val="28"/>
          <w:szCs w:val="28"/>
        </w:rPr>
        <w:t xml:space="preserve"> он уступает Железногорску (превосходящему его по численности в д</w:t>
      </w:r>
      <w:r w:rsidR="00D145E1">
        <w:rPr>
          <w:sz w:val="28"/>
          <w:szCs w:val="28"/>
        </w:rPr>
        <w:t>ва раза) в четыре раза</w:t>
      </w:r>
      <w:r w:rsidRPr="00B760BE">
        <w:rPr>
          <w:sz w:val="28"/>
          <w:szCs w:val="28"/>
        </w:rPr>
        <w:t xml:space="preserve">.  </w:t>
      </w:r>
    </w:p>
    <w:p w:rsidR="00EC5C19" w:rsidRDefault="00EC5C19" w:rsidP="00656469">
      <w:pPr>
        <w:spacing w:line="216" w:lineRule="auto"/>
        <w:ind w:firstLine="284"/>
        <w:jc w:val="both"/>
        <w:rPr>
          <w:color w:val="4F81BD" w:themeColor="accent1"/>
          <w:sz w:val="28"/>
          <w:szCs w:val="28"/>
        </w:rPr>
      </w:pPr>
      <w:r w:rsidRPr="00B760BE">
        <w:rPr>
          <w:sz w:val="28"/>
          <w:szCs w:val="28"/>
        </w:rPr>
        <w:t xml:space="preserve">На развитие малого бизнеса Курчатова в секторе личных услуг оказывает влияние не только размер местного рынка, но и географическая близость города к областному центру, который поэтому способен перехватить часть </w:t>
      </w:r>
      <w:r w:rsidRPr="00B760BE">
        <w:rPr>
          <w:sz w:val="28"/>
          <w:szCs w:val="28"/>
        </w:rPr>
        <w:lastRenderedPageBreak/>
        <w:t>высокооплачиваемых потребителей – например, работников Курской АЭС и оказать им услуги в Курске. Поэтому всю систему бытового обслуживания Курчатова можно разделить на несколько сегментов: там, где действует агломерационный эффект близости к полумиллионному Курску и потому местные услуги оказываются недоразвитыми; там, где развитие услуг четко коррелирует с размером местного рынка; сегмент, в котором оказание услуг жестко не при</w:t>
      </w:r>
      <w:r>
        <w:rPr>
          <w:sz w:val="28"/>
          <w:szCs w:val="28"/>
        </w:rPr>
        <w:t>вязано к размеру рынка (табл.</w:t>
      </w:r>
      <w:r w:rsidR="00215F40">
        <w:rPr>
          <w:sz w:val="28"/>
          <w:szCs w:val="28"/>
        </w:rPr>
        <w:t>2</w:t>
      </w:r>
      <w:r>
        <w:rPr>
          <w:sz w:val="28"/>
          <w:szCs w:val="28"/>
        </w:rPr>
        <w:t xml:space="preserve"> </w:t>
      </w:r>
      <w:r w:rsidRPr="00B760BE">
        <w:rPr>
          <w:sz w:val="28"/>
          <w:szCs w:val="28"/>
        </w:rPr>
        <w:t>).</w:t>
      </w:r>
    </w:p>
    <w:p w:rsidR="00215F40" w:rsidRDefault="00215F40" w:rsidP="00656469">
      <w:pPr>
        <w:spacing w:line="216" w:lineRule="auto"/>
        <w:ind w:firstLine="284"/>
        <w:jc w:val="both"/>
        <w:rPr>
          <w:sz w:val="28"/>
          <w:szCs w:val="28"/>
        </w:rPr>
      </w:pPr>
    </w:p>
    <w:p w:rsidR="00EC5C19" w:rsidRPr="001275BF" w:rsidRDefault="00EC5C19" w:rsidP="00401682">
      <w:pPr>
        <w:spacing w:line="216" w:lineRule="auto"/>
        <w:ind w:firstLine="284"/>
        <w:jc w:val="center"/>
        <w:rPr>
          <w:sz w:val="28"/>
          <w:szCs w:val="28"/>
        </w:rPr>
      </w:pPr>
      <w:r w:rsidRPr="001275BF">
        <w:rPr>
          <w:sz w:val="28"/>
          <w:szCs w:val="28"/>
        </w:rPr>
        <w:t>Таблица</w:t>
      </w:r>
      <w:r w:rsidR="008A4D80" w:rsidRPr="001275BF">
        <w:rPr>
          <w:sz w:val="28"/>
          <w:szCs w:val="28"/>
        </w:rPr>
        <w:t xml:space="preserve"> 2</w:t>
      </w:r>
      <w:r w:rsidRPr="001275BF">
        <w:rPr>
          <w:sz w:val="28"/>
          <w:szCs w:val="28"/>
        </w:rPr>
        <w:t xml:space="preserve"> </w:t>
      </w:r>
      <w:r w:rsidR="00215F40" w:rsidRPr="001275BF">
        <w:rPr>
          <w:sz w:val="28"/>
          <w:szCs w:val="28"/>
        </w:rPr>
        <w:t>- Потенциал диверсификации структуры экономики моногородов Курской</w:t>
      </w:r>
      <w:r w:rsidR="001275BF" w:rsidRPr="001275BF">
        <w:rPr>
          <w:sz w:val="28"/>
          <w:szCs w:val="28"/>
        </w:rPr>
        <w:t xml:space="preserve"> области </w:t>
      </w:r>
      <w:r w:rsidR="001275BF">
        <w:rPr>
          <w:sz w:val="28"/>
          <w:szCs w:val="28"/>
        </w:rPr>
        <w:t>по состоянию на 2012 г.</w:t>
      </w:r>
    </w:p>
    <w:p w:rsidR="00215F40" w:rsidRDefault="00215F40" w:rsidP="00656469">
      <w:pPr>
        <w:spacing w:line="216" w:lineRule="auto"/>
        <w:ind w:firstLine="284"/>
        <w:jc w:val="both"/>
        <w:rPr>
          <w:sz w:val="28"/>
          <w:szCs w:val="28"/>
        </w:rPr>
      </w:pPr>
    </w:p>
    <w:tbl>
      <w:tblPr>
        <w:tblW w:w="83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7"/>
        <w:gridCol w:w="1427"/>
        <w:gridCol w:w="1275"/>
      </w:tblGrid>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Default="001275BF" w:rsidP="003B6758">
            <w:pPr>
              <w:pStyle w:val="25"/>
              <w:shd w:val="clear" w:color="auto" w:fill="auto"/>
              <w:tabs>
                <w:tab w:val="left" w:pos="735"/>
              </w:tabs>
              <w:spacing w:line="240" w:lineRule="auto"/>
              <w:jc w:val="center"/>
              <w:rPr>
                <w:sz w:val="20"/>
                <w:szCs w:val="20"/>
              </w:rPr>
            </w:pPr>
            <w:r>
              <w:rPr>
                <w:sz w:val="20"/>
                <w:szCs w:val="20"/>
              </w:rPr>
              <w:t xml:space="preserve">Показатели, </w:t>
            </w:r>
            <w:r w:rsidRPr="001275BF">
              <w:rPr>
                <w:sz w:val="20"/>
                <w:szCs w:val="20"/>
              </w:rPr>
              <w:t xml:space="preserve">отражающие </w:t>
            </w:r>
            <w:r>
              <w:rPr>
                <w:sz w:val="20"/>
                <w:szCs w:val="20"/>
              </w:rPr>
              <w:t>п</w:t>
            </w:r>
            <w:r w:rsidRPr="001275BF">
              <w:rPr>
                <w:sz w:val="20"/>
                <w:szCs w:val="20"/>
              </w:rPr>
              <w:t>отенциал диверсификации структуры экономики моногородов Курской области</w:t>
            </w:r>
          </w:p>
        </w:tc>
        <w:tc>
          <w:tcPr>
            <w:tcW w:w="1427" w:type="dxa"/>
            <w:tcBorders>
              <w:top w:val="single" w:sz="4" w:space="0" w:color="auto"/>
              <w:left w:val="single" w:sz="4" w:space="0" w:color="auto"/>
              <w:bottom w:val="single" w:sz="4" w:space="0" w:color="auto"/>
              <w:right w:val="single" w:sz="4" w:space="0" w:color="auto"/>
            </w:tcBorders>
          </w:tcPr>
          <w:p w:rsidR="001275BF" w:rsidRPr="00A379DB" w:rsidRDefault="001275BF" w:rsidP="003B6758">
            <w:pPr>
              <w:pStyle w:val="25"/>
              <w:shd w:val="clear" w:color="auto" w:fill="auto"/>
              <w:tabs>
                <w:tab w:val="left" w:pos="735"/>
              </w:tabs>
              <w:spacing w:line="240" w:lineRule="auto"/>
              <w:jc w:val="center"/>
              <w:rPr>
                <w:bCs/>
                <w:sz w:val="20"/>
                <w:szCs w:val="20"/>
              </w:rPr>
            </w:pPr>
            <w:r w:rsidRPr="00A379DB">
              <w:rPr>
                <w:bCs/>
                <w:sz w:val="20"/>
                <w:szCs w:val="20"/>
              </w:rPr>
              <w:t>Железногорск</w:t>
            </w:r>
          </w:p>
        </w:tc>
        <w:tc>
          <w:tcPr>
            <w:tcW w:w="1275" w:type="dxa"/>
            <w:tcBorders>
              <w:top w:val="single" w:sz="4" w:space="0" w:color="auto"/>
              <w:left w:val="single" w:sz="4" w:space="0" w:color="auto"/>
              <w:bottom w:val="single" w:sz="4" w:space="0" w:color="auto"/>
              <w:right w:val="single" w:sz="4" w:space="0" w:color="auto"/>
            </w:tcBorders>
          </w:tcPr>
          <w:p w:rsidR="001275BF" w:rsidRPr="00A379DB" w:rsidRDefault="001275BF" w:rsidP="003B6758">
            <w:pPr>
              <w:pStyle w:val="25"/>
              <w:shd w:val="clear" w:color="auto" w:fill="auto"/>
              <w:tabs>
                <w:tab w:val="left" w:pos="735"/>
              </w:tabs>
              <w:spacing w:line="240" w:lineRule="auto"/>
              <w:jc w:val="center"/>
              <w:rPr>
                <w:bCs/>
                <w:sz w:val="20"/>
                <w:szCs w:val="20"/>
              </w:rPr>
            </w:pPr>
            <w:r w:rsidRPr="00A379DB">
              <w:rPr>
                <w:bCs/>
                <w:sz w:val="20"/>
                <w:szCs w:val="20"/>
              </w:rPr>
              <w:t>Курчатов</w:t>
            </w:r>
          </w:p>
        </w:tc>
      </w:tr>
      <w:tr w:rsidR="001275BF" w:rsidRPr="00230E3A" w:rsidTr="00401682">
        <w:trPr>
          <w:trHeight w:val="80"/>
        </w:trPr>
        <w:tc>
          <w:tcPr>
            <w:tcW w:w="563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20"/>
                <w:szCs w:val="20"/>
              </w:rPr>
            </w:pPr>
            <w:r w:rsidRPr="00962431">
              <w:rPr>
                <w:bCs/>
                <w:sz w:val="20"/>
                <w:szCs w:val="20"/>
              </w:rPr>
              <w:t>Торговые площади магазинов, торговых центров, павильонов на душу населения, м</w:t>
            </w:r>
            <w:r w:rsidRPr="00962431">
              <w:rPr>
                <w:bCs/>
                <w:sz w:val="20"/>
                <w:szCs w:val="20"/>
                <w:vertAlign w:val="superscript"/>
              </w:rPr>
              <w:t>2</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20"/>
                <w:szCs w:val="20"/>
              </w:rPr>
            </w:pPr>
            <w:r w:rsidRPr="00962431">
              <w:rPr>
                <w:sz w:val="20"/>
                <w:szCs w:val="20"/>
              </w:rPr>
              <w:t>0,82</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20"/>
                <w:szCs w:val="20"/>
              </w:rPr>
            </w:pPr>
            <w:r w:rsidRPr="00962431">
              <w:rPr>
                <w:sz w:val="20"/>
                <w:szCs w:val="20"/>
              </w:rPr>
              <w:t>0,46</w:t>
            </w:r>
          </w:p>
        </w:tc>
      </w:tr>
      <w:tr w:rsidR="001275BF" w:rsidRPr="00230E3A" w:rsidTr="00401682">
        <w:trPr>
          <w:trHeight w:val="80"/>
        </w:trPr>
        <w:tc>
          <w:tcPr>
            <w:tcW w:w="5637" w:type="dxa"/>
            <w:tcBorders>
              <w:top w:val="single" w:sz="4" w:space="0" w:color="auto"/>
              <w:left w:val="single" w:sz="4" w:space="0" w:color="auto"/>
              <w:bottom w:val="single" w:sz="4" w:space="0" w:color="auto"/>
              <w:right w:val="single" w:sz="4" w:space="0" w:color="auto"/>
            </w:tcBorders>
            <w:vAlign w:val="center"/>
          </w:tcPr>
          <w:p w:rsidR="001275BF" w:rsidRPr="00962431" w:rsidRDefault="001275BF" w:rsidP="003B6758">
            <w:pPr>
              <w:rPr>
                <w:bCs/>
                <w:sz w:val="20"/>
                <w:szCs w:val="20"/>
              </w:rPr>
            </w:pPr>
            <w:r w:rsidRPr="00962431">
              <w:rPr>
                <w:bCs/>
                <w:sz w:val="20"/>
                <w:szCs w:val="20"/>
              </w:rPr>
              <w:t>Площадь торгового зала объектов розничной торговли (магазины без торговых центров), м</w:t>
            </w:r>
            <w:r w:rsidRPr="00962431">
              <w:rPr>
                <w:bCs/>
                <w:sz w:val="20"/>
                <w:szCs w:val="20"/>
                <w:vertAlign w:val="superscript"/>
              </w:rPr>
              <w:t>2</w:t>
            </w:r>
            <w:r w:rsidRPr="00962431">
              <w:rPr>
                <w:bCs/>
                <w:sz w:val="20"/>
                <w:szCs w:val="20"/>
              </w:rPr>
              <w:t xml:space="preserve"> </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20"/>
                <w:szCs w:val="20"/>
              </w:rPr>
            </w:pPr>
            <w:r w:rsidRPr="00962431">
              <w:rPr>
                <w:sz w:val="20"/>
                <w:szCs w:val="20"/>
              </w:rPr>
              <w:t>62608</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20"/>
                <w:szCs w:val="20"/>
              </w:rPr>
            </w:pPr>
            <w:r w:rsidRPr="00962431">
              <w:rPr>
                <w:sz w:val="20"/>
                <w:szCs w:val="20"/>
              </w:rPr>
              <w:t>15314</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Default="001275BF" w:rsidP="003B6758">
            <w:pPr>
              <w:pStyle w:val="25"/>
              <w:shd w:val="clear" w:color="auto" w:fill="auto"/>
              <w:tabs>
                <w:tab w:val="left" w:pos="735"/>
              </w:tabs>
              <w:spacing w:line="240" w:lineRule="auto"/>
              <w:jc w:val="both"/>
              <w:rPr>
                <w:sz w:val="20"/>
                <w:szCs w:val="20"/>
              </w:rPr>
            </w:pPr>
            <w:r>
              <w:rPr>
                <w:sz w:val="20"/>
                <w:szCs w:val="20"/>
              </w:rPr>
              <w:t>Общедоступные столовые, закусочные (мест)</w:t>
            </w:r>
          </w:p>
        </w:tc>
        <w:tc>
          <w:tcPr>
            <w:tcW w:w="1427" w:type="dxa"/>
            <w:tcBorders>
              <w:top w:val="single" w:sz="4" w:space="0" w:color="auto"/>
              <w:left w:val="single" w:sz="4" w:space="0" w:color="auto"/>
              <w:bottom w:val="single" w:sz="4" w:space="0" w:color="auto"/>
              <w:right w:val="single" w:sz="4" w:space="0" w:color="auto"/>
            </w:tcBorders>
          </w:tcPr>
          <w:p w:rsidR="001275BF" w:rsidRDefault="001275BF" w:rsidP="003B6758">
            <w:pPr>
              <w:pStyle w:val="25"/>
              <w:shd w:val="clear" w:color="auto" w:fill="auto"/>
              <w:tabs>
                <w:tab w:val="left" w:pos="735"/>
              </w:tabs>
              <w:spacing w:line="240" w:lineRule="auto"/>
              <w:jc w:val="both"/>
              <w:rPr>
                <w:sz w:val="20"/>
                <w:szCs w:val="20"/>
              </w:rPr>
            </w:pPr>
            <w:r>
              <w:rPr>
                <w:sz w:val="20"/>
                <w:szCs w:val="20"/>
              </w:rPr>
              <w:t>1293</w:t>
            </w:r>
          </w:p>
        </w:tc>
        <w:tc>
          <w:tcPr>
            <w:tcW w:w="1275" w:type="dxa"/>
            <w:tcBorders>
              <w:top w:val="single" w:sz="4" w:space="0" w:color="auto"/>
              <w:left w:val="single" w:sz="4" w:space="0" w:color="auto"/>
              <w:bottom w:val="single" w:sz="4" w:space="0" w:color="auto"/>
              <w:right w:val="single" w:sz="4" w:space="0" w:color="auto"/>
            </w:tcBorders>
          </w:tcPr>
          <w:p w:rsidR="001275BF" w:rsidRDefault="001275BF" w:rsidP="003B6758">
            <w:pPr>
              <w:pStyle w:val="25"/>
              <w:shd w:val="clear" w:color="auto" w:fill="auto"/>
              <w:tabs>
                <w:tab w:val="left" w:pos="735"/>
              </w:tabs>
              <w:spacing w:line="240" w:lineRule="auto"/>
              <w:jc w:val="both"/>
              <w:rPr>
                <w:sz w:val="20"/>
                <w:szCs w:val="20"/>
              </w:rPr>
            </w:pPr>
            <w:r>
              <w:rPr>
                <w:sz w:val="20"/>
                <w:szCs w:val="20"/>
              </w:rPr>
              <w:t>310</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Default="001275BF" w:rsidP="003B6758">
            <w:pPr>
              <w:pStyle w:val="25"/>
              <w:shd w:val="clear" w:color="auto" w:fill="auto"/>
              <w:tabs>
                <w:tab w:val="left" w:pos="735"/>
              </w:tabs>
              <w:spacing w:line="240" w:lineRule="auto"/>
              <w:jc w:val="both"/>
              <w:rPr>
                <w:sz w:val="20"/>
                <w:szCs w:val="20"/>
              </w:rPr>
            </w:pPr>
            <w:r>
              <w:rPr>
                <w:sz w:val="20"/>
                <w:szCs w:val="20"/>
              </w:rPr>
              <w:t>Рестораны, кафе, бары (мест)</w:t>
            </w:r>
          </w:p>
        </w:tc>
        <w:tc>
          <w:tcPr>
            <w:tcW w:w="1427" w:type="dxa"/>
            <w:tcBorders>
              <w:top w:val="single" w:sz="4" w:space="0" w:color="auto"/>
              <w:left w:val="single" w:sz="4" w:space="0" w:color="auto"/>
              <w:bottom w:val="single" w:sz="4" w:space="0" w:color="auto"/>
              <w:right w:val="single" w:sz="4" w:space="0" w:color="auto"/>
            </w:tcBorders>
          </w:tcPr>
          <w:p w:rsidR="001275BF" w:rsidRDefault="001275BF" w:rsidP="003B6758">
            <w:pPr>
              <w:pStyle w:val="25"/>
              <w:shd w:val="clear" w:color="auto" w:fill="auto"/>
              <w:tabs>
                <w:tab w:val="left" w:pos="735"/>
              </w:tabs>
              <w:spacing w:line="240" w:lineRule="auto"/>
              <w:jc w:val="both"/>
              <w:rPr>
                <w:sz w:val="20"/>
                <w:szCs w:val="20"/>
              </w:rPr>
            </w:pPr>
            <w:r>
              <w:rPr>
                <w:sz w:val="20"/>
                <w:szCs w:val="20"/>
              </w:rPr>
              <w:t>1460</w:t>
            </w:r>
          </w:p>
        </w:tc>
        <w:tc>
          <w:tcPr>
            <w:tcW w:w="1275" w:type="dxa"/>
            <w:tcBorders>
              <w:top w:val="single" w:sz="4" w:space="0" w:color="auto"/>
              <w:left w:val="single" w:sz="4" w:space="0" w:color="auto"/>
              <w:bottom w:val="single" w:sz="4" w:space="0" w:color="auto"/>
              <w:right w:val="single" w:sz="4" w:space="0" w:color="auto"/>
            </w:tcBorders>
          </w:tcPr>
          <w:p w:rsidR="001275BF" w:rsidRDefault="001275BF" w:rsidP="003B6758">
            <w:pPr>
              <w:pStyle w:val="25"/>
              <w:shd w:val="clear" w:color="auto" w:fill="auto"/>
              <w:tabs>
                <w:tab w:val="left" w:pos="735"/>
              </w:tabs>
              <w:spacing w:line="240" w:lineRule="auto"/>
              <w:jc w:val="both"/>
              <w:rPr>
                <w:sz w:val="20"/>
                <w:szCs w:val="20"/>
              </w:rPr>
            </w:pPr>
            <w:r>
              <w:rPr>
                <w:sz w:val="20"/>
                <w:szCs w:val="20"/>
              </w:rPr>
              <w:t>1112</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iCs/>
                <w:sz w:val="18"/>
                <w:szCs w:val="18"/>
              </w:rPr>
              <w:t>Парикмахерские (салоны красоты)</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93 (186</w:t>
            </w:r>
            <w:r w:rsidR="003B6758">
              <w:rPr>
                <w:sz w:val="18"/>
                <w:szCs w:val="18"/>
              </w:rPr>
              <w:t xml:space="preserve"> </w:t>
            </w:r>
            <w:r w:rsidRPr="00230E3A">
              <w:rPr>
                <w:sz w:val="18"/>
                <w:szCs w:val="18"/>
              </w:rPr>
              <w:t>кресел)</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21 (64 кресла)</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ind w:right="-148"/>
              <w:rPr>
                <w:sz w:val="18"/>
                <w:szCs w:val="18"/>
              </w:rPr>
            </w:pPr>
            <w:r w:rsidRPr="00230E3A">
              <w:rPr>
                <w:iCs/>
                <w:sz w:val="18"/>
                <w:szCs w:val="18"/>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28</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10</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iCs/>
                <w:sz w:val="18"/>
                <w:szCs w:val="18"/>
              </w:rPr>
              <w:t>Ремонт и техническое обслуживание бытовой радиоэлектронной аппаратуры, бытовых машин и приборов и изготовление металлоизделий</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22</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7</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iCs/>
                <w:sz w:val="18"/>
                <w:szCs w:val="18"/>
              </w:rPr>
              <w:t>Изготовление и ремонт мебели</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5</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Ремонт, покраска и пошив обуви</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28</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14</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iCs/>
                <w:sz w:val="18"/>
                <w:szCs w:val="18"/>
              </w:rPr>
              <w:t>Техническое обслуживание и ремонт транспортных средств, машинное оборудование</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16</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11</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iCs/>
                <w:sz w:val="18"/>
                <w:szCs w:val="18"/>
              </w:rPr>
              <w:t>Фотоателье, фото- и кинолаборатории</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4</w:t>
            </w:r>
          </w:p>
        </w:tc>
      </w:tr>
      <w:tr w:rsidR="001275BF" w:rsidRPr="00230E3A" w:rsidTr="00401682">
        <w:tc>
          <w:tcPr>
            <w:tcW w:w="563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iCs/>
                <w:sz w:val="18"/>
                <w:szCs w:val="18"/>
              </w:rPr>
            </w:pPr>
            <w:r w:rsidRPr="00230E3A">
              <w:rPr>
                <w:iCs/>
                <w:sz w:val="18"/>
                <w:szCs w:val="18"/>
              </w:rPr>
              <w:t>Ритуальные</w:t>
            </w:r>
            <w:r w:rsidR="00C56474">
              <w:rPr>
                <w:iCs/>
                <w:sz w:val="18"/>
                <w:szCs w:val="18"/>
              </w:rPr>
              <w:t xml:space="preserve"> услуги</w:t>
            </w:r>
          </w:p>
        </w:tc>
        <w:tc>
          <w:tcPr>
            <w:tcW w:w="1427"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6</w:t>
            </w:r>
          </w:p>
        </w:tc>
        <w:tc>
          <w:tcPr>
            <w:tcW w:w="1275" w:type="dxa"/>
            <w:tcBorders>
              <w:top w:val="single" w:sz="4" w:space="0" w:color="auto"/>
              <w:left w:val="single" w:sz="4" w:space="0" w:color="auto"/>
              <w:bottom w:val="single" w:sz="4" w:space="0" w:color="auto"/>
              <w:right w:val="single" w:sz="4" w:space="0" w:color="auto"/>
            </w:tcBorders>
          </w:tcPr>
          <w:p w:rsidR="001275BF" w:rsidRPr="00230E3A" w:rsidRDefault="001275BF" w:rsidP="003B6758">
            <w:pPr>
              <w:rPr>
                <w:sz w:val="18"/>
                <w:szCs w:val="18"/>
              </w:rPr>
            </w:pPr>
            <w:r w:rsidRPr="00230E3A">
              <w:rPr>
                <w:sz w:val="18"/>
                <w:szCs w:val="18"/>
              </w:rPr>
              <w:t>5</w:t>
            </w:r>
          </w:p>
        </w:tc>
      </w:tr>
    </w:tbl>
    <w:p w:rsidR="00215F40" w:rsidRPr="00625D83" w:rsidRDefault="00215F40" w:rsidP="00656469">
      <w:pPr>
        <w:spacing w:line="216" w:lineRule="auto"/>
        <w:ind w:firstLine="284"/>
        <w:jc w:val="both"/>
        <w:rPr>
          <w:sz w:val="28"/>
          <w:szCs w:val="28"/>
        </w:rPr>
      </w:pPr>
    </w:p>
    <w:p w:rsidR="0064143A" w:rsidRDefault="0064143A" w:rsidP="00656469">
      <w:pPr>
        <w:spacing w:line="216" w:lineRule="auto"/>
        <w:ind w:firstLine="284"/>
        <w:jc w:val="both"/>
        <w:rPr>
          <w:sz w:val="28"/>
          <w:szCs w:val="28"/>
        </w:rPr>
      </w:pPr>
      <w:r w:rsidRPr="00707293">
        <w:rPr>
          <w:color w:val="000000"/>
          <w:sz w:val="28"/>
          <w:szCs w:val="28"/>
        </w:rPr>
        <w:t xml:space="preserve">Целью </w:t>
      </w:r>
      <w:r w:rsidRPr="00616AD5">
        <w:rPr>
          <w:sz w:val="28"/>
          <w:szCs w:val="28"/>
        </w:rPr>
        <w:t xml:space="preserve">реализации государственной политики по </w:t>
      </w:r>
      <w:r>
        <w:rPr>
          <w:sz w:val="28"/>
          <w:szCs w:val="28"/>
        </w:rPr>
        <w:t xml:space="preserve">структурной трансформации </w:t>
      </w:r>
      <w:r w:rsidR="004376CB">
        <w:rPr>
          <w:sz w:val="28"/>
          <w:szCs w:val="28"/>
        </w:rPr>
        <w:t xml:space="preserve">хозяйственного комплекса </w:t>
      </w:r>
      <w:r w:rsidRPr="00616AD5">
        <w:rPr>
          <w:sz w:val="28"/>
          <w:szCs w:val="28"/>
        </w:rPr>
        <w:t>моногорода</w:t>
      </w:r>
      <w:r w:rsidRPr="00707293">
        <w:rPr>
          <w:color w:val="000000"/>
          <w:sz w:val="28"/>
          <w:szCs w:val="28"/>
        </w:rPr>
        <w:t xml:space="preserve"> </w:t>
      </w:r>
      <w:r>
        <w:rPr>
          <w:color w:val="000000"/>
          <w:sz w:val="28"/>
          <w:szCs w:val="28"/>
        </w:rPr>
        <w:t xml:space="preserve">Курчатов </w:t>
      </w:r>
      <w:r w:rsidRPr="00707293">
        <w:rPr>
          <w:color w:val="000000"/>
          <w:sz w:val="28"/>
          <w:szCs w:val="28"/>
        </w:rPr>
        <w:t xml:space="preserve">является формирование условий для устойчивого </w:t>
      </w:r>
      <w:r>
        <w:rPr>
          <w:sz w:val="28"/>
          <w:szCs w:val="28"/>
        </w:rPr>
        <w:t xml:space="preserve">функционирования </w:t>
      </w:r>
      <w:r w:rsidRPr="00707293">
        <w:rPr>
          <w:color w:val="000000"/>
          <w:sz w:val="28"/>
          <w:szCs w:val="28"/>
        </w:rPr>
        <w:t>городской экономики и повышения качества жизни местного сообщества</w:t>
      </w:r>
      <w:r>
        <w:rPr>
          <w:color w:val="000000"/>
          <w:sz w:val="28"/>
          <w:szCs w:val="28"/>
        </w:rPr>
        <w:t>.</w:t>
      </w:r>
    </w:p>
    <w:p w:rsidR="001743C9" w:rsidRPr="00707293" w:rsidRDefault="001743C9" w:rsidP="00656469">
      <w:pPr>
        <w:spacing w:line="216" w:lineRule="auto"/>
        <w:ind w:firstLine="284"/>
        <w:jc w:val="both"/>
        <w:rPr>
          <w:color w:val="000000"/>
          <w:sz w:val="28"/>
          <w:szCs w:val="28"/>
        </w:rPr>
      </w:pPr>
      <w:r w:rsidRPr="0032320E">
        <w:rPr>
          <w:sz w:val="28"/>
          <w:szCs w:val="28"/>
        </w:rPr>
        <w:t>Своевре</w:t>
      </w:r>
      <w:r w:rsidR="0032320E">
        <w:rPr>
          <w:sz w:val="28"/>
          <w:szCs w:val="28"/>
        </w:rPr>
        <w:t xml:space="preserve">менное реагирование на изменяющиеся условия внешней среды (например, финансовый кризис или существенные </w:t>
      </w:r>
      <w:r w:rsidR="00E51AAC">
        <w:rPr>
          <w:sz w:val="28"/>
          <w:szCs w:val="28"/>
        </w:rPr>
        <w:t xml:space="preserve">трансформации нормативно-правовой базы) </w:t>
      </w:r>
      <w:r w:rsidRPr="0032320E">
        <w:rPr>
          <w:sz w:val="28"/>
          <w:szCs w:val="28"/>
        </w:rPr>
        <w:t xml:space="preserve">и </w:t>
      </w:r>
      <w:r w:rsidR="00E51AAC">
        <w:rPr>
          <w:sz w:val="28"/>
          <w:szCs w:val="28"/>
        </w:rPr>
        <w:t xml:space="preserve">упреждающая структурная </w:t>
      </w:r>
      <w:r w:rsidRPr="0032320E">
        <w:rPr>
          <w:sz w:val="28"/>
          <w:szCs w:val="28"/>
        </w:rPr>
        <w:t>переориентация производства поможет моногородам не только решить сегодняшние проблемы, но и избежать кризисных ситуаций, как в экономической, так и в социальной сфере, а в масштабах нашей страны</w:t>
      </w:r>
      <w:r w:rsidRPr="00707293">
        <w:rPr>
          <w:color w:val="000000"/>
          <w:sz w:val="28"/>
          <w:szCs w:val="28"/>
        </w:rPr>
        <w:t xml:space="preserve"> вывести из зоны риска 20-30% ВВП. </w:t>
      </w:r>
    </w:p>
    <w:p w:rsidR="001743C9" w:rsidRDefault="00E51AAC" w:rsidP="00656469">
      <w:pPr>
        <w:spacing w:line="216" w:lineRule="auto"/>
        <w:ind w:firstLine="284"/>
        <w:jc w:val="both"/>
        <w:rPr>
          <w:b/>
          <w:bCs/>
          <w:sz w:val="28"/>
          <w:szCs w:val="28"/>
        </w:rPr>
      </w:pPr>
      <w:bookmarkStart w:id="6" w:name=".D0.98.D0.A0.D0.9F"/>
      <w:bookmarkStart w:id="7" w:name=".D0.A3.D1.80.D0.93.D0.A3"/>
      <w:bookmarkStart w:id="8" w:name=".D0.9A.D1.80.D0.B0.D0.B9.D0.BD.D0.B8.D0."/>
      <w:bookmarkStart w:id="9" w:name=".D0.98.D0.BD.D0.B2.D0.B5.D1.81.D1.82.D0."/>
      <w:bookmarkEnd w:id="6"/>
      <w:bookmarkEnd w:id="7"/>
      <w:bookmarkEnd w:id="8"/>
      <w:bookmarkEnd w:id="9"/>
      <w:r>
        <w:rPr>
          <w:iCs/>
          <w:sz w:val="28"/>
          <w:szCs w:val="28"/>
        </w:rPr>
        <w:t xml:space="preserve">Правительство РФ в настоящее время продолжает </w:t>
      </w:r>
      <w:r w:rsidR="001743C9" w:rsidRPr="00707293">
        <w:rPr>
          <w:iCs/>
          <w:sz w:val="28"/>
          <w:szCs w:val="28"/>
        </w:rPr>
        <w:t>поддержку монопрофильных городов ст</w:t>
      </w:r>
      <w:r>
        <w:rPr>
          <w:iCs/>
          <w:sz w:val="28"/>
          <w:szCs w:val="28"/>
        </w:rPr>
        <w:t>раны. Стратегическая задача -</w:t>
      </w:r>
      <w:r w:rsidR="001743C9" w:rsidRPr="00707293">
        <w:rPr>
          <w:iCs/>
          <w:sz w:val="28"/>
          <w:szCs w:val="28"/>
        </w:rPr>
        <w:t xml:space="preserve"> диверсификация городской экономики и преодоление ее зависимости от единственного градообразующе</w:t>
      </w:r>
      <w:r>
        <w:rPr>
          <w:iCs/>
          <w:sz w:val="28"/>
          <w:szCs w:val="28"/>
        </w:rPr>
        <w:t xml:space="preserve">го предприятия. </w:t>
      </w:r>
      <w:r>
        <w:rPr>
          <w:bCs/>
          <w:sz w:val="28"/>
          <w:szCs w:val="28"/>
        </w:rPr>
        <w:t xml:space="preserve">Предлагаемые </w:t>
      </w:r>
      <w:r w:rsidR="00006FEE">
        <w:rPr>
          <w:bCs/>
          <w:sz w:val="28"/>
          <w:szCs w:val="28"/>
        </w:rPr>
        <w:t>с</w:t>
      </w:r>
      <w:r w:rsidR="001743C9" w:rsidRPr="00BD7A46">
        <w:rPr>
          <w:bCs/>
          <w:sz w:val="28"/>
          <w:szCs w:val="28"/>
        </w:rPr>
        <w:t>истема мероприятий по модернизации экономики и инфраструктуры позволит монопрофильным городам в ближайшей перспективе сформировать эффективную структуру городской экономики.</w:t>
      </w:r>
    </w:p>
    <w:p w:rsidR="0027560A" w:rsidRDefault="0027560A" w:rsidP="00656469">
      <w:pPr>
        <w:spacing w:line="216" w:lineRule="auto"/>
        <w:ind w:firstLine="284"/>
        <w:jc w:val="center"/>
        <w:rPr>
          <w:b/>
          <w:sz w:val="28"/>
          <w:szCs w:val="28"/>
        </w:rPr>
      </w:pPr>
    </w:p>
    <w:p w:rsidR="00B45E20" w:rsidRDefault="00B45E20" w:rsidP="00656469">
      <w:pPr>
        <w:spacing w:line="216" w:lineRule="auto"/>
        <w:ind w:firstLine="284"/>
        <w:jc w:val="center"/>
        <w:rPr>
          <w:b/>
          <w:sz w:val="28"/>
          <w:szCs w:val="28"/>
        </w:rPr>
      </w:pPr>
    </w:p>
    <w:p w:rsidR="00B45E20" w:rsidRDefault="00B45E20" w:rsidP="00656469">
      <w:pPr>
        <w:spacing w:line="216" w:lineRule="auto"/>
        <w:ind w:firstLine="284"/>
        <w:jc w:val="center"/>
        <w:rPr>
          <w:b/>
          <w:sz w:val="28"/>
          <w:szCs w:val="28"/>
        </w:rPr>
      </w:pPr>
    </w:p>
    <w:p w:rsidR="00B45E20" w:rsidRDefault="00B45E20" w:rsidP="00656469">
      <w:pPr>
        <w:spacing w:line="216" w:lineRule="auto"/>
        <w:ind w:firstLine="284"/>
        <w:jc w:val="center"/>
        <w:rPr>
          <w:b/>
          <w:sz w:val="28"/>
          <w:szCs w:val="28"/>
        </w:rPr>
      </w:pPr>
    </w:p>
    <w:p w:rsidR="00B45E20" w:rsidRDefault="00B45E20" w:rsidP="00656469">
      <w:pPr>
        <w:spacing w:line="216" w:lineRule="auto"/>
        <w:ind w:firstLine="284"/>
        <w:jc w:val="center"/>
        <w:rPr>
          <w:b/>
          <w:sz w:val="28"/>
          <w:szCs w:val="28"/>
        </w:rPr>
      </w:pPr>
    </w:p>
    <w:p w:rsidR="003160E6" w:rsidRDefault="00F3079F" w:rsidP="00B45E20">
      <w:pPr>
        <w:spacing w:line="204" w:lineRule="auto"/>
        <w:ind w:firstLine="284"/>
        <w:jc w:val="center"/>
        <w:rPr>
          <w:b/>
          <w:sz w:val="28"/>
          <w:szCs w:val="28"/>
        </w:rPr>
      </w:pPr>
      <w:r w:rsidRPr="00F41CAD">
        <w:rPr>
          <w:b/>
          <w:sz w:val="28"/>
          <w:szCs w:val="28"/>
        </w:rPr>
        <w:t>ОСНОВНЫЕ ПУБЛИКАЦИИ ПО ТЕМЕ ДИССЕРТАЦИИ</w:t>
      </w:r>
    </w:p>
    <w:p w:rsidR="00B45E20" w:rsidRDefault="00B45E20" w:rsidP="00215F40">
      <w:pPr>
        <w:spacing w:line="204" w:lineRule="auto"/>
        <w:ind w:firstLine="284"/>
        <w:jc w:val="center"/>
        <w:rPr>
          <w:i/>
          <w:sz w:val="28"/>
          <w:szCs w:val="28"/>
        </w:rPr>
      </w:pPr>
    </w:p>
    <w:p w:rsidR="003160E6" w:rsidRDefault="00F3079F" w:rsidP="00215F40">
      <w:pPr>
        <w:spacing w:line="204" w:lineRule="auto"/>
        <w:ind w:firstLine="284"/>
        <w:jc w:val="center"/>
        <w:rPr>
          <w:i/>
          <w:sz w:val="28"/>
          <w:szCs w:val="28"/>
        </w:rPr>
      </w:pPr>
      <w:r w:rsidRPr="00F41CAD">
        <w:rPr>
          <w:i/>
          <w:sz w:val="28"/>
          <w:szCs w:val="28"/>
        </w:rPr>
        <w:t>Публикации</w:t>
      </w:r>
      <w:r>
        <w:rPr>
          <w:i/>
          <w:sz w:val="28"/>
          <w:szCs w:val="28"/>
        </w:rPr>
        <w:t>, опубликованные в ведущих рецензируемых научных            журналах и изданиях</w:t>
      </w:r>
      <w:r w:rsidRPr="00F41CAD">
        <w:rPr>
          <w:i/>
          <w:sz w:val="28"/>
          <w:szCs w:val="28"/>
        </w:rPr>
        <w:t>:</w:t>
      </w:r>
    </w:p>
    <w:p w:rsidR="0088641F" w:rsidRDefault="0088641F" w:rsidP="00215F40">
      <w:pPr>
        <w:pStyle w:val="12"/>
        <w:widowControl w:val="0"/>
        <w:numPr>
          <w:ilvl w:val="0"/>
          <w:numId w:val="10"/>
        </w:numPr>
        <w:tabs>
          <w:tab w:val="clear" w:pos="1259"/>
          <w:tab w:val="left" w:pos="426"/>
        </w:tabs>
        <w:spacing w:line="204" w:lineRule="auto"/>
        <w:ind w:left="0" w:firstLine="284"/>
        <w:contextualSpacing/>
        <w:jc w:val="both"/>
        <w:rPr>
          <w:spacing w:val="-4"/>
          <w:sz w:val="28"/>
          <w:szCs w:val="28"/>
          <w:lang w:eastAsia="en-US"/>
        </w:rPr>
      </w:pPr>
      <w:r w:rsidRPr="001A27AA">
        <w:rPr>
          <w:spacing w:val="-4"/>
          <w:sz w:val="28"/>
          <w:szCs w:val="28"/>
          <w:lang w:eastAsia="en-US"/>
        </w:rPr>
        <w:t>Венделев, Д.Г.</w:t>
      </w:r>
      <w:r w:rsidRPr="009475FB">
        <w:t xml:space="preserve"> </w:t>
      </w:r>
      <w:r>
        <w:rPr>
          <w:spacing w:val="-4"/>
          <w:sz w:val="28"/>
          <w:szCs w:val="28"/>
          <w:lang w:eastAsia="en-US"/>
        </w:rPr>
        <w:t>С</w:t>
      </w:r>
      <w:r w:rsidRPr="009475FB">
        <w:rPr>
          <w:spacing w:val="-4"/>
          <w:sz w:val="28"/>
          <w:szCs w:val="28"/>
          <w:lang w:eastAsia="en-US"/>
        </w:rPr>
        <w:t xml:space="preserve">тратегия инновационного развития </w:t>
      </w:r>
      <w:r>
        <w:rPr>
          <w:spacing w:val="-4"/>
          <w:sz w:val="28"/>
          <w:szCs w:val="28"/>
          <w:lang w:eastAsia="en-US"/>
        </w:rPr>
        <w:t>К</w:t>
      </w:r>
      <w:r w:rsidRPr="009475FB">
        <w:rPr>
          <w:spacing w:val="-4"/>
          <w:sz w:val="28"/>
          <w:szCs w:val="28"/>
          <w:lang w:eastAsia="en-US"/>
        </w:rPr>
        <w:t>урской области – методологический фундамент обеспечения устойчивого роста мезоэкономики</w:t>
      </w:r>
      <w:r>
        <w:rPr>
          <w:spacing w:val="-4"/>
          <w:sz w:val="28"/>
          <w:szCs w:val="28"/>
          <w:lang w:eastAsia="en-US"/>
        </w:rPr>
        <w:t xml:space="preserve"> </w:t>
      </w:r>
      <w:r w:rsidRPr="001A27AA">
        <w:rPr>
          <w:sz w:val="28"/>
          <w:szCs w:val="28"/>
        </w:rPr>
        <w:t>[Текст]/ Е.В.Харченко,  Д.Г. Венделев</w:t>
      </w:r>
      <w:r>
        <w:rPr>
          <w:spacing w:val="-4"/>
          <w:sz w:val="28"/>
          <w:szCs w:val="28"/>
          <w:lang w:eastAsia="en-US"/>
        </w:rPr>
        <w:t xml:space="preserve"> //</w:t>
      </w:r>
      <w:r w:rsidRPr="009475FB">
        <w:rPr>
          <w:sz w:val="28"/>
          <w:szCs w:val="28"/>
        </w:rPr>
        <w:t xml:space="preserve"> </w:t>
      </w:r>
      <w:r w:rsidRPr="001A27AA">
        <w:rPr>
          <w:sz w:val="28"/>
          <w:szCs w:val="28"/>
        </w:rPr>
        <w:t>Известия ЮЗГУ</w:t>
      </w:r>
      <w:r>
        <w:rPr>
          <w:sz w:val="28"/>
          <w:szCs w:val="28"/>
        </w:rPr>
        <w:t>.-2012.-№5-2(44).-0,5 п.л.</w:t>
      </w:r>
      <w:r w:rsidRPr="005A07E7">
        <w:rPr>
          <w:spacing w:val="-4"/>
          <w:sz w:val="28"/>
          <w:szCs w:val="28"/>
          <w:lang w:eastAsia="en-US"/>
        </w:rPr>
        <w:t xml:space="preserve"> </w:t>
      </w:r>
      <w:r>
        <w:rPr>
          <w:spacing w:val="-4"/>
          <w:sz w:val="28"/>
          <w:szCs w:val="28"/>
          <w:lang w:eastAsia="en-US"/>
        </w:rPr>
        <w:t>(</w:t>
      </w:r>
      <w:r w:rsidRPr="001A27AA">
        <w:rPr>
          <w:spacing w:val="-4"/>
          <w:sz w:val="28"/>
          <w:szCs w:val="28"/>
          <w:lang w:eastAsia="en-US"/>
        </w:rPr>
        <w:t>вклад автора –  0,</w:t>
      </w:r>
      <w:r>
        <w:rPr>
          <w:spacing w:val="-4"/>
          <w:sz w:val="28"/>
          <w:szCs w:val="28"/>
          <w:lang w:eastAsia="en-US"/>
        </w:rPr>
        <w:t>25</w:t>
      </w:r>
      <w:r w:rsidRPr="001A27AA">
        <w:rPr>
          <w:spacing w:val="-4"/>
          <w:sz w:val="28"/>
          <w:szCs w:val="28"/>
          <w:lang w:eastAsia="en-US"/>
        </w:rPr>
        <w:t xml:space="preserve"> п.л.)</w:t>
      </w:r>
    </w:p>
    <w:p w:rsidR="0088641F" w:rsidRDefault="0088641F" w:rsidP="00215F40">
      <w:pPr>
        <w:pStyle w:val="12"/>
        <w:widowControl w:val="0"/>
        <w:numPr>
          <w:ilvl w:val="0"/>
          <w:numId w:val="10"/>
        </w:numPr>
        <w:tabs>
          <w:tab w:val="clear" w:pos="1259"/>
          <w:tab w:val="left" w:pos="426"/>
        </w:tabs>
        <w:spacing w:line="204" w:lineRule="auto"/>
        <w:ind w:left="0" w:firstLine="284"/>
        <w:contextualSpacing/>
        <w:jc w:val="both"/>
        <w:rPr>
          <w:spacing w:val="-4"/>
          <w:sz w:val="28"/>
          <w:szCs w:val="28"/>
          <w:lang w:eastAsia="en-US"/>
        </w:rPr>
      </w:pPr>
      <w:r w:rsidRPr="001A27AA">
        <w:rPr>
          <w:spacing w:val="-4"/>
          <w:sz w:val="28"/>
          <w:szCs w:val="28"/>
          <w:lang w:eastAsia="en-US"/>
        </w:rPr>
        <w:t>Венделев, Д.Г.</w:t>
      </w:r>
      <w:r w:rsidRPr="001A27AA">
        <w:rPr>
          <w:sz w:val="28"/>
          <w:szCs w:val="28"/>
        </w:rPr>
        <w:t xml:space="preserve"> Роль механизмов государственно-частного партнерства в условиях членства России во всемирной торговой организации [Текст]/ Е.В.Харченко, П.П. Лендич, Д.Г. Венделев //</w:t>
      </w:r>
      <w:r w:rsidR="00215F40">
        <w:rPr>
          <w:sz w:val="28"/>
          <w:szCs w:val="28"/>
        </w:rPr>
        <w:t xml:space="preserve"> </w:t>
      </w:r>
      <w:r w:rsidRPr="001A27AA">
        <w:rPr>
          <w:sz w:val="28"/>
          <w:szCs w:val="28"/>
        </w:rPr>
        <w:t>Известия ЮЗГУ. Серия Экономика. Социология. Менеджмент. – 2013. – №2. –</w:t>
      </w:r>
      <w:r w:rsidRPr="001A27AA">
        <w:rPr>
          <w:spacing w:val="-4"/>
          <w:sz w:val="28"/>
          <w:szCs w:val="28"/>
          <w:lang w:eastAsia="en-US"/>
        </w:rPr>
        <w:t xml:space="preserve">0,5 п.л. </w:t>
      </w:r>
      <w:r>
        <w:rPr>
          <w:spacing w:val="-4"/>
          <w:sz w:val="28"/>
          <w:szCs w:val="28"/>
          <w:lang w:eastAsia="en-US"/>
        </w:rPr>
        <w:t>(</w:t>
      </w:r>
      <w:r w:rsidRPr="001A27AA">
        <w:rPr>
          <w:spacing w:val="-4"/>
          <w:sz w:val="28"/>
          <w:szCs w:val="28"/>
          <w:lang w:eastAsia="en-US"/>
        </w:rPr>
        <w:t>вклад автора –  0,</w:t>
      </w:r>
      <w:r>
        <w:rPr>
          <w:spacing w:val="-4"/>
          <w:sz w:val="28"/>
          <w:szCs w:val="28"/>
          <w:lang w:eastAsia="en-US"/>
        </w:rPr>
        <w:t>2</w:t>
      </w:r>
      <w:r w:rsidRPr="001A27AA">
        <w:rPr>
          <w:spacing w:val="-4"/>
          <w:sz w:val="28"/>
          <w:szCs w:val="28"/>
          <w:lang w:eastAsia="en-US"/>
        </w:rPr>
        <w:t xml:space="preserve"> п.л.)</w:t>
      </w:r>
    </w:p>
    <w:p w:rsidR="0088641F" w:rsidRPr="001A27AA" w:rsidRDefault="0088641F" w:rsidP="00215F40">
      <w:pPr>
        <w:pStyle w:val="12"/>
        <w:widowControl w:val="0"/>
        <w:numPr>
          <w:ilvl w:val="0"/>
          <w:numId w:val="10"/>
        </w:numPr>
        <w:tabs>
          <w:tab w:val="clear" w:pos="1259"/>
          <w:tab w:val="left" w:pos="426"/>
        </w:tabs>
        <w:spacing w:line="204" w:lineRule="auto"/>
        <w:ind w:left="0" w:firstLine="284"/>
        <w:contextualSpacing/>
        <w:jc w:val="both"/>
        <w:rPr>
          <w:spacing w:val="-4"/>
          <w:sz w:val="28"/>
          <w:szCs w:val="28"/>
          <w:lang w:eastAsia="en-US"/>
        </w:rPr>
      </w:pPr>
      <w:r w:rsidRPr="001A27AA">
        <w:rPr>
          <w:spacing w:val="-4"/>
          <w:sz w:val="28"/>
          <w:szCs w:val="28"/>
          <w:lang w:eastAsia="en-US"/>
        </w:rPr>
        <w:t>Венделев, Д.Г.</w:t>
      </w:r>
      <w:r>
        <w:rPr>
          <w:spacing w:val="-4"/>
          <w:sz w:val="28"/>
          <w:szCs w:val="28"/>
          <w:lang w:eastAsia="en-US"/>
        </w:rPr>
        <w:t xml:space="preserve"> </w:t>
      </w:r>
      <w:r w:rsidRPr="0044752F">
        <w:rPr>
          <w:sz w:val="28"/>
          <w:szCs w:val="28"/>
        </w:rPr>
        <w:t>Механизм реализации государственной политики структурной перестройки моногородов</w:t>
      </w:r>
      <w:r>
        <w:rPr>
          <w:sz w:val="28"/>
          <w:szCs w:val="28"/>
        </w:rPr>
        <w:t xml:space="preserve"> //</w:t>
      </w:r>
      <w:r w:rsidRPr="0044752F">
        <w:rPr>
          <w:sz w:val="28"/>
          <w:szCs w:val="28"/>
        </w:rPr>
        <w:t xml:space="preserve"> </w:t>
      </w:r>
      <w:r>
        <w:rPr>
          <w:sz w:val="28"/>
          <w:szCs w:val="28"/>
        </w:rPr>
        <w:t>Социально-экономические явления и процессы. - 2013. -№</w:t>
      </w:r>
      <w:r>
        <w:rPr>
          <w:sz w:val="28"/>
          <w:szCs w:val="28"/>
          <w:lang w:val="en-US"/>
        </w:rPr>
        <w:t> </w:t>
      </w:r>
      <w:r>
        <w:rPr>
          <w:sz w:val="28"/>
          <w:szCs w:val="28"/>
        </w:rPr>
        <w:t>10. - 0.6 п.л.</w:t>
      </w:r>
    </w:p>
    <w:p w:rsidR="0088641F" w:rsidRPr="001A27AA" w:rsidRDefault="0088641F" w:rsidP="001275BF">
      <w:pPr>
        <w:tabs>
          <w:tab w:val="left" w:pos="426"/>
          <w:tab w:val="left" w:pos="993"/>
        </w:tabs>
        <w:autoSpaceDE w:val="0"/>
        <w:autoSpaceDN w:val="0"/>
        <w:adjustRightInd w:val="0"/>
        <w:spacing w:line="204" w:lineRule="auto"/>
        <w:ind w:firstLine="284"/>
        <w:jc w:val="center"/>
        <w:rPr>
          <w:i/>
          <w:sz w:val="28"/>
          <w:szCs w:val="28"/>
        </w:rPr>
      </w:pPr>
      <w:r w:rsidRPr="001A27AA">
        <w:rPr>
          <w:bCs/>
          <w:i/>
          <w:sz w:val="28"/>
          <w:szCs w:val="28"/>
        </w:rPr>
        <w:t>Монографии</w:t>
      </w:r>
      <w:r w:rsidR="001275BF">
        <w:rPr>
          <w:bCs/>
          <w:i/>
          <w:sz w:val="28"/>
          <w:szCs w:val="28"/>
        </w:rPr>
        <w:t>:</w:t>
      </w:r>
    </w:p>
    <w:p w:rsidR="0088641F" w:rsidRPr="001A27AA" w:rsidRDefault="0088641F" w:rsidP="00215F40">
      <w:pPr>
        <w:pStyle w:val="12"/>
        <w:widowControl w:val="0"/>
        <w:numPr>
          <w:ilvl w:val="0"/>
          <w:numId w:val="10"/>
        </w:numPr>
        <w:tabs>
          <w:tab w:val="left" w:pos="426"/>
          <w:tab w:val="left" w:pos="709"/>
        </w:tabs>
        <w:spacing w:line="204" w:lineRule="auto"/>
        <w:ind w:left="0" w:firstLine="284"/>
        <w:contextualSpacing/>
        <w:jc w:val="both"/>
        <w:rPr>
          <w:spacing w:val="-4"/>
          <w:sz w:val="28"/>
          <w:szCs w:val="28"/>
          <w:lang w:eastAsia="en-US"/>
        </w:rPr>
      </w:pPr>
      <w:r w:rsidRPr="001A27AA">
        <w:rPr>
          <w:spacing w:val="-4"/>
          <w:sz w:val="28"/>
          <w:szCs w:val="28"/>
          <w:lang w:eastAsia="en-US"/>
        </w:rPr>
        <w:t>Венделев, Д.Г.</w:t>
      </w:r>
      <w:r w:rsidRPr="001A27AA">
        <w:rPr>
          <w:sz w:val="28"/>
          <w:szCs w:val="28"/>
        </w:rPr>
        <w:t xml:space="preserve"> Управление региональной инновационной инфраструктурой  [Монография] / Ю.В. Вертакова, Е.В. Сибирская, Л.В. Войташ, О.Ю. Храпова, Д.Г. Венделев </w:t>
      </w:r>
      <w:r>
        <w:rPr>
          <w:sz w:val="28"/>
          <w:szCs w:val="28"/>
        </w:rPr>
        <w:t>[и др.]</w:t>
      </w:r>
      <w:r w:rsidRPr="001A27AA">
        <w:rPr>
          <w:sz w:val="28"/>
          <w:szCs w:val="28"/>
        </w:rPr>
        <w:t xml:space="preserve">; под ред. Ю.В. Вертакова, Е.В. Сибирская; Юго-Зап. гос. ун-т. Курск, 2012. - 200с. </w:t>
      </w:r>
      <w:r w:rsidRPr="001A27AA">
        <w:rPr>
          <w:spacing w:val="-4"/>
          <w:sz w:val="28"/>
          <w:szCs w:val="28"/>
          <w:lang w:eastAsia="en-US"/>
        </w:rPr>
        <w:t>(11,6 п.л.,  вклад автора –  0,6 п.л.).</w:t>
      </w:r>
    </w:p>
    <w:p w:rsidR="003160E6" w:rsidRDefault="00F3079F" w:rsidP="00215F40">
      <w:pPr>
        <w:tabs>
          <w:tab w:val="left" w:pos="709"/>
          <w:tab w:val="left" w:pos="851"/>
          <w:tab w:val="left" w:pos="993"/>
        </w:tabs>
        <w:spacing w:line="204" w:lineRule="auto"/>
        <w:ind w:firstLine="284"/>
        <w:jc w:val="both"/>
        <w:rPr>
          <w:i/>
          <w:sz w:val="28"/>
          <w:szCs w:val="28"/>
        </w:rPr>
      </w:pPr>
      <w:r w:rsidRPr="00D21D8B">
        <w:rPr>
          <w:i/>
          <w:sz w:val="28"/>
          <w:szCs w:val="28"/>
        </w:rPr>
        <w:t>Публикации в других изданиях:</w:t>
      </w:r>
    </w:p>
    <w:p w:rsidR="0088641F" w:rsidRPr="001A27AA" w:rsidRDefault="0088641F" w:rsidP="00215F40">
      <w:pPr>
        <w:widowControl w:val="0"/>
        <w:numPr>
          <w:ilvl w:val="0"/>
          <w:numId w:val="10"/>
        </w:numPr>
        <w:tabs>
          <w:tab w:val="left" w:pos="709"/>
          <w:tab w:val="left" w:pos="851"/>
          <w:tab w:val="left" w:pos="900"/>
        </w:tabs>
        <w:spacing w:line="204" w:lineRule="auto"/>
        <w:ind w:left="0" w:firstLine="284"/>
        <w:jc w:val="both"/>
        <w:rPr>
          <w:spacing w:val="-4"/>
          <w:sz w:val="28"/>
          <w:szCs w:val="28"/>
          <w:lang w:eastAsia="en-US"/>
        </w:rPr>
      </w:pPr>
      <w:r w:rsidRPr="001A27AA">
        <w:rPr>
          <w:spacing w:val="-4"/>
          <w:sz w:val="28"/>
          <w:szCs w:val="28"/>
          <w:lang w:eastAsia="en-US"/>
        </w:rPr>
        <w:t xml:space="preserve">Венделев, Д.Г. </w:t>
      </w:r>
      <w:r w:rsidRPr="001A27AA">
        <w:rPr>
          <w:sz w:val="28"/>
          <w:szCs w:val="28"/>
        </w:rPr>
        <w:t xml:space="preserve">Организационно-экономический механизм управления инвестиционно-инновационной деятельности на мезоуровне в условиях структурных преобразований [Текст]/Д.Г. Венделев // </w:t>
      </w:r>
      <w:r w:rsidRPr="001A27AA">
        <w:rPr>
          <w:color w:val="000000"/>
          <w:sz w:val="28"/>
          <w:szCs w:val="28"/>
        </w:rPr>
        <w:t xml:space="preserve">Актуальные проблемы развития территорий и систем регионального и муниципального управления: </w:t>
      </w:r>
      <w:r w:rsidRPr="001A27AA">
        <w:rPr>
          <w:sz w:val="28"/>
          <w:szCs w:val="28"/>
        </w:rPr>
        <w:t xml:space="preserve">материалы 5 Международной научно-практической конференции / под ред. И.Е. Рисина, Ю.В. Вертаковой. – Вып.1 - Воронеж, ВГПУ, 2010.- </w:t>
      </w:r>
      <w:r w:rsidRPr="001A27AA">
        <w:rPr>
          <w:color w:val="000000"/>
          <w:sz w:val="28"/>
          <w:szCs w:val="28"/>
        </w:rPr>
        <w:t>0,4 п.л.</w:t>
      </w:r>
    </w:p>
    <w:p w:rsidR="0088641F" w:rsidRPr="001A27AA" w:rsidRDefault="0088641F" w:rsidP="00215F40">
      <w:pPr>
        <w:widowControl w:val="0"/>
        <w:numPr>
          <w:ilvl w:val="0"/>
          <w:numId w:val="10"/>
        </w:numPr>
        <w:tabs>
          <w:tab w:val="left" w:pos="709"/>
          <w:tab w:val="left" w:pos="851"/>
          <w:tab w:val="left" w:pos="900"/>
        </w:tabs>
        <w:spacing w:line="204" w:lineRule="auto"/>
        <w:ind w:left="0" w:firstLine="284"/>
        <w:jc w:val="both"/>
        <w:rPr>
          <w:spacing w:val="-4"/>
          <w:sz w:val="28"/>
          <w:szCs w:val="28"/>
          <w:lang w:eastAsia="en-US"/>
        </w:rPr>
      </w:pPr>
      <w:r w:rsidRPr="001A27AA">
        <w:rPr>
          <w:spacing w:val="-4"/>
          <w:sz w:val="28"/>
          <w:szCs w:val="28"/>
          <w:lang w:eastAsia="en-US"/>
        </w:rPr>
        <w:t>Венделев, Д.Г.</w:t>
      </w:r>
      <w:r w:rsidRPr="001A27AA">
        <w:rPr>
          <w:spacing w:val="-4"/>
          <w:sz w:val="28"/>
          <w:szCs w:val="28"/>
        </w:rPr>
        <w:t xml:space="preserve"> Компаративный анализ форм и способов управления муниципальными образованиями </w:t>
      </w:r>
      <w:r w:rsidRPr="001A27AA">
        <w:rPr>
          <w:sz w:val="28"/>
          <w:szCs w:val="28"/>
        </w:rPr>
        <w:t>[Текст]/Д.Г. Венделев //</w:t>
      </w:r>
      <w:r w:rsidRPr="001A27AA">
        <w:rPr>
          <w:spacing w:val="-4"/>
          <w:sz w:val="28"/>
          <w:szCs w:val="28"/>
        </w:rPr>
        <w:t xml:space="preserve"> Актуальные проблемы развития территорий и систем регионального и муниципального управления: материалы 6 международной научно-практической конференции / под ред. И.Е. Рисина, Ю.В. Вертаковой. – Вып. 1. – Воронеж: Воронежский госпедуниверситет, 2011. –</w:t>
      </w:r>
      <w:r>
        <w:rPr>
          <w:spacing w:val="-4"/>
          <w:sz w:val="28"/>
          <w:szCs w:val="28"/>
        </w:rPr>
        <w:t xml:space="preserve"> </w:t>
      </w:r>
      <w:r w:rsidRPr="001A27AA">
        <w:rPr>
          <w:color w:val="000000"/>
          <w:sz w:val="28"/>
          <w:szCs w:val="28"/>
        </w:rPr>
        <w:t>0,4 п.л..</w:t>
      </w:r>
    </w:p>
    <w:p w:rsidR="0088641F" w:rsidRPr="001A27AA" w:rsidRDefault="0088641F" w:rsidP="00215F40">
      <w:pPr>
        <w:pStyle w:val="12"/>
        <w:widowControl w:val="0"/>
        <w:numPr>
          <w:ilvl w:val="0"/>
          <w:numId w:val="10"/>
        </w:numPr>
        <w:tabs>
          <w:tab w:val="left" w:pos="709"/>
          <w:tab w:val="left" w:pos="900"/>
        </w:tabs>
        <w:spacing w:line="204" w:lineRule="auto"/>
        <w:ind w:left="0" w:firstLine="284"/>
        <w:contextualSpacing/>
        <w:jc w:val="both"/>
        <w:rPr>
          <w:spacing w:val="-4"/>
          <w:sz w:val="28"/>
          <w:szCs w:val="28"/>
          <w:lang w:eastAsia="en-US"/>
        </w:rPr>
      </w:pPr>
      <w:r w:rsidRPr="001A27AA">
        <w:rPr>
          <w:spacing w:val="-4"/>
          <w:sz w:val="28"/>
          <w:szCs w:val="28"/>
          <w:lang w:eastAsia="en-US"/>
        </w:rPr>
        <w:t xml:space="preserve">Венделев, Д.Г. </w:t>
      </w:r>
      <w:r w:rsidRPr="001A27AA">
        <w:rPr>
          <w:spacing w:val="-4"/>
          <w:sz w:val="28"/>
          <w:szCs w:val="28"/>
        </w:rPr>
        <w:t xml:space="preserve">Проблемы и пути решения развития российских моногородов в условиях экономической нестабильности  </w:t>
      </w:r>
      <w:r w:rsidRPr="001A27AA">
        <w:rPr>
          <w:sz w:val="28"/>
          <w:szCs w:val="28"/>
        </w:rPr>
        <w:t>[Текст]/ Е.В. Харченко, В.А. Карпец, Д.Г. Венделев //</w:t>
      </w:r>
      <w:r w:rsidRPr="001A27AA">
        <w:rPr>
          <w:spacing w:val="-4"/>
          <w:sz w:val="28"/>
          <w:szCs w:val="28"/>
        </w:rPr>
        <w:t xml:space="preserve"> Стратегия социально-экономического развития общества: управленческие, правовые, хозяйственные аспекты: материалы Международной научно-практической конференции (25 ноября 2011 года). В 2-х томах, том 2, редкол.:Горохов А.А. (отв. Ред.); Юго-Зап. гос. ун-т., Курск, 2011, </w:t>
      </w:r>
      <w:r>
        <w:rPr>
          <w:spacing w:val="-4"/>
          <w:sz w:val="28"/>
          <w:szCs w:val="28"/>
        </w:rPr>
        <w:t>-</w:t>
      </w:r>
      <w:r>
        <w:rPr>
          <w:spacing w:val="-4"/>
          <w:sz w:val="28"/>
          <w:szCs w:val="28"/>
          <w:lang w:eastAsia="en-US"/>
        </w:rPr>
        <w:t>0,2 п.л. (</w:t>
      </w:r>
      <w:r w:rsidRPr="001A27AA">
        <w:rPr>
          <w:spacing w:val="-4"/>
          <w:sz w:val="28"/>
          <w:szCs w:val="28"/>
          <w:lang w:eastAsia="en-US"/>
        </w:rPr>
        <w:t>вклад автора –  0,1 п.л.).</w:t>
      </w:r>
    </w:p>
    <w:p w:rsidR="0088641F" w:rsidRPr="001A27AA" w:rsidRDefault="0088641F" w:rsidP="00215F40">
      <w:pPr>
        <w:pStyle w:val="12"/>
        <w:widowControl w:val="0"/>
        <w:numPr>
          <w:ilvl w:val="0"/>
          <w:numId w:val="10"/>
        </w:numPr>
        <w:tabs>
          <w:tab w:val="left" w:pos="709"/>
          <w:tab w:val="left" w:pos="900"/>
        </w:tabs>
        <w:spacing w:line="204" w:lineRule="auto"/>
        <w:ind w:left="0" w:firstLine="284"/>
        <w:contextualSpacing/>
        <w:jc w:val="both"/>
        <w:rPr>
          <w:spacing w:val="-4"/>
          <w:sz w:val="28"/>
          <w:szCs w:val="28"/>
          <w:lang w:eastAsia="en-US"/>
        </w:rPr>
      </w:pPr>
      <w:r w:rsidRPr="001A27AA">
        <w:rPr>
          <w:spacing w:val="-4"/>
          <w:sz w:val="28"/>
          <w:szCs w:val="28"/>
          <w:lang w:eastAsia="en-US"/>
        </w:rPr>
        <w:t>Венделев, Д.Г.</w:t>
      </w:r>
      <w:r w:rsidRPr="001A27AA">
        <w:rPr>
          <w:spacing w:val="-8"/>
          <w:sz w:val="28"/>
          <w:szCs w:val="28"/>
        </w:rPr>
        <w:t xml:space="preserve"> Эффективная структура инвестиций как доминанта инновационного сценария развития регионального хозяйственного комплекса  </w:t>
      </w:r>
      <w:r w:rsidRPr="001A27AA">
        <w:rPr>
          <w:sz w:val="28"/>
          <w:szCs w:val="28"/>
        </w:rPr>
        <w:t>[Текст]/Е.В. Харченко, Д.Г. Венделев //</w:t>
      </w:r>
      <w:r w:rsidRPr="001A27AA">
        <w:rPr>
          <w:spacing w:val="-8"/>
          <w:sz w:val="28"/>
          <w:szCs w:val="28"/>
        </w:rPr>
        <w:t xml:space="preserve"> </w:t>
      </w:r>
      <w:r w:rsidRPr="00E51BE1">
        <w:rPr>
          <w:spacing w:val="-8"/>
          <w:sz w:val="28"/>
          <w:szCs w:val="28"/>
        </w:rPr>
        <w:t>Проблемы развития современного общества: материалы Международной научно-практической конференции (11 января 2011 года</w:t>
      </w:r>
      <w:r w:rsidR="00E51BE1" w:rsidRPr="00E51BE1">
        <w:rPr>
          <w:spacing w:val="-8"/>
          <w:sz w:val="28"/>
          <w:szCs w:val="28"/>
        </w:rPr>
        <w:t>.</w:t>
      </w:r>
      <w:r w:rsidRPr="00E51BE1">
        <w:rPr>
          <w:spacing w:val="-8"/>
          <w:sz w:val="28"/>
          <w:szCs w:val="28"/>
        </w:rPr>
        <w:t xml:space="preserve"> Юго-Зап</w:t>
      </w:r>
      <w:r w:rsidR="00B45E20">
        <w:rPr>
          <w:spacing w:val="-8"/>
          <w:sz w:val="28"/>
          <w:szCs w:val="28"/>
        </w:rPr>
        <w:t>.</w:t>
      </w:r>
      <w:r w:rsidRPr="00E51BE1">
        <w:rPr>
          <w:spacing w:val="-8"/>
          <w:sz w:val="28"/>
          <w:szCs w:val="28"/>
        </w:rPr>
        <w:t xml:space="preserve"> </w:t>
      </w:r>
      <w:r w:rsidR="00B45E20">
        <w:rPr>
          <w:spacing w:val="-8"/>
          <w:sz w:val="28"/>
          <w:szCs w:val="28"/>
        </w:rPr>
        <w:t>г</w:t>
      </w:r>
      <w:r w:rsidRPr="00E51BE1">
        <w:rPr>
          <w:spacing w:val="-8"/>
          <w:sz w:val="28"/>
          <w:szCs w:val="28"/>
        </w:rPr>
        <w:t>ос</w:t>
      </w:r>
      <w:r w:rsidR="00B45E20">
        <w:rPr>
          <w:spacing w:val="-8"/>
          <w:sz w:val="28"/>
          <w:szCs w:val="28"/>
        </w:rPr>
        <w:t>.</w:t>
      </w:r>
      <w:r w:rsidRPr="001A27AA">
        <w:rPr>
          <w:spacing w:val="-8"/>
          <w:sz w:val="28"/>
          <w:szCs w:val="28"/>
        </w:rPr>
        <w:t xml:space="preserve"> ун</w:t>
      </w:r>
      <w:r w:rsidR="00B45E20">
        <w:rPr>
          <w:spacing w:val="-8"/>
          <w:sz w:val="28"/>
          <w:szCs w:val="28"/>
        </w:rPr>
        <w:t>-т,</w:t>
      </w:r>
      <w:r w:rsidRPr="001A27AA">
        <w:rPr>
          <w:spacing w:val="-8"/>
          <w:sz w:val="28"/>
          <w:szCs w:val="28"/>
        </w:rPr>
        <w:t xml:space="preserve"> Курск, 2011. -  </w:t>
      </w:r>
      <w:r w:rsidRPr="001A27AA">
        <w:rPr>
          <w:spacing w:val="-4"/>
          <w:sz w:val="28"/>
          <w:szCs w:val="28"/>
          <w:lang w:eastAsia="en-US"/>
        </w:rPr>
        <w:t xml:space="preserve">0,2 п.л.  </w:t>
      </w:r>
      <w:r>
        <w:rPr>
          <w:spacing w:val="-4"/>
          <w:sz w:val="28"/>
          <w:szCs w:val="28"/>
          <w:lang w:eastAsia="en-US"/>
        </w:rPr>
        <w:t>(</w:t>
      </w:r>
      <w:r w:rsidRPr="001A27AA">
        <w:rPr>
          <w:spacing w:val="-4"/>
          <w:sz w:val="28"/>
          <w:szCs w:val="28"/>
          <w:lang w:eastAsia="en-US"/>
        </w:rPr>
        <w:t>вклад автора –  0,1 п.л.).</w:t>
      </w:r>
    </w:p>
    <w:p w:rsidR="0088641F" w:rsidRPr="001A27AA" w:rsidRDefault="0088641F" w:rsidP="00215F40">
      <w:pPr>
        <w:widowControl w:val="0"/>
        <w:numPr>
          <w:ilvl w:val="0"/>
          <w:numId w:val="10"/>
        </w:numPr>
        <w:tabs>
          <w:tab w:val="left" w:pos="709"/>
          <w:tab w:val="left" w:pos="851"/>
          <w:tab w:val="left" w:pos="900"/>
        </w:tabs>
        <w:spacing w:line="204" w:lineRule="auto"/>
        <w:ind w:left="0" w:firstLine="284"/>
        <w:jc w:val="both"/>
        <w:rPr>
          <w:sz w:val="28"/>
          <w:szCs w:val="28"/>
        </w:rPr>
      </w:pPr>
      <w:r w:rsidRPr="001A27AA">
        <w:rPr>
          <w:spacing w:val="-4"/>
          <w:sz w:val="28"/>
          <w:szCs w:val="28"/>
          <w:lang w:eastAsia="en-US"/>
        </w:rPr>
        <w:t>Венделев, Д.Г.</w:t>
      </w:r>
      <w:r w:rsidRPr="001A27AA">
        <w:rPr>
          <w:sz w:val="28"/>
          <w:szCs w:val="28"/>
        </w:rPr>
        <w:t xml:space="preserve"> Компаративный анализ форм и способов управления муниципальными образованиями [Текст]/Д.Г. Венделев </w:t>
      </w:r>
      <w:r w:rsidRPr="00E51BE1">
        <w:rPr>
          <w:sz w:val="28"/>
          <w:szCs w:val="28"/>
        </w:rPr>
        <w:t xml:space="preserve">// Актуальные проблемы развития хозяйствующих субъектов, территорий и систем </w:t>
      </w:r>
      <w:r w:rsidRPr="00E51BE1">
        <w:rPr>
          <w:sz w:val="28"/>
          <w:szCs w:val="28"/>
        </w:rPr>
        <w:lastRenderedPageBreak/>
        <w:t>регионального и муниципального управления: материалы 6 международной научно-практической конференции / под ред. И.Е. Рисина, Ю.</w:t>
      </w:r>
      <w:r w:rsidRPr="001A27AA">
        <w:rPr>
          <w:sz w:val="28"/>
          <w:szCs w:val="28"/>
        </w:rPr>
        <w:t>В. Вертаковой. – Вып.1 – Воронеж, Воронежский г</w:t>
      </w:r>
      <w:r>
        <w:rPr>
          <w:sz w:val="28"/>
          <w:szCs w:val="28"/>
        </w:rPr>
        <w:t>о</w:t>
      </w:r>
      <w:r w:rsidRPr="001A27AA">
        <w:rPr>
          <w:sz w:val="28"/>
          <w:szCs w:val="28"/>
        </w:rPr>
        <w:t xml:space="preserve">спедуниверситет, 2011. – </w:t>
      </w:r>
      <w:r>
        <w:rPr>
          <w:sz w:val="28"/>
          <w:szCs w:val="28"/>
        </w:rPr>
        <w:t>0,4 п.л.</w:t>
      </w:r>
    </w:p>
    <w:p w:rsidR="0088641F" w:rsidRPr="001A27AA" w:rsidRDefault="0088641F" w:rsidP="00215F40">
      <w:pPr>
        <w:widowControl w:val="0"/>
        <w:numPr>
          <w:ilvl w:val="0"/>
          <w:numId w:val="10"/>
        </w:numPr>
        <w:tabs>
          <w:tab w:val="left" w:pos="709"/>
          <w:tab w:val="left" w:pos="851"/>
          <w:tab w:val="left" w:pos="900"/>
        </w:tabs>
        <w:spacing w:line="204" w:lineRule="auto"/>
        <w:ind w:left="0" w:firstLine="284"/>
        <w:jc w:val="both"/>
        <w:rPr>
          <w:spacing w:val="-4"/>
          <w:sz w:val="28"/>
          <w:szCs w:val="28"/>
          <w:lang w:eastAsia="en-US"/>
        </w:rPr>
      </w:pPr>
      <w:r w:rsidRPr="001A27AA">
        <w:rPr>
          <w:spacing w:val="-4"/>
          <w:sz w:val="28"/>
          <w:szCs w:val="28"/>
          <w:lang w:eastAsia="en-US"/>
        </w:rPr>
        <w:t>Венделев, Д.Г.</w:t>
      </w:r>
      <w:r w:rsidRPr="001A27AA">
        <w:rPr>
          <w:sz w:val="28"/>
          <w:szCs w:val="28"/>
        </w:rPr>
        <w:t xml:space="preserve"> Проблемы стратегического управления инновационно-инвестиционной деятельности в регионе [Текст]/Д.Г. Венделев, А.А. Кононов // </w:t>
      </w:r>
      <w:r w:rsidR="00B45E20" w:rsidRPr="00E51BE1">
        <w:rPr>
          <w:spacing w:val="-8"/>
          <w:sz w:val="28"/>
          <w:szCs w:val="28"/>
        </w:rPr>
        <w:t>Проблемы развития современного общества: материалы Международной научно-практической конференции (11 января 2011 года.</w:t>
      </w:r>
      <w:r w:rsidR="00B45E20">
        <w:rPr>
          <w:spacing w:val="-8"/>
          <w:sz w:val="28"/>
          <w:szCs w:val="28"/>
        </w:rPr>
        <w:t xml:space="preserve"> </w:t>
      </w:r>
      <w:r w:rsidRPr="001A27AA">
        <w:rPr>
          <w:sz w:val="28"/>
          <w:szCs w:val="28"/>
        </w:rPr>
        <w:t xml:space="preserve">Юго-Зап. гос. ун-т., Курск, 2011. – </w:t>
      </w:r>
      <w:r w:rsidRPr="001A27AA">
        <w:rPr>
          <w:spacing w:val="-4"/>
          <w:sz w:val="28"/>
          <w:szCs w:val="28"/>
          <w:lang w:eastAsia="en-US"/>
        </w:rPr>
        <w:t xml:space="preserve">0,3 п.л. </w:t>
      </w:r>
      <w:r>
        <w:rPr>
          <w:spacing w:val="-4"/>
          <w:sz w:val="28"/>
          <w:szCs w:val="28"/>
          <w:lang w:eastAsia="en-US"/>
        </w:rPr>
        <w:t>(</w:t>
      </w:r>
      <w:r w:rsidRPr="001A27AA">
        <w:rPr>
          <w:spacing w:val="-4"/>
          <w:sz w:val="28"/>
          <w:szCs w:val="28"/>
          <w:lang w:eastAsia="en-US"/>
        </w:rPr>
        <w:t>вклад автора –  0,2 п.л.).</w:t>
      </w:r>
    </w:p>
    <w:p w:rsidR="0088641F" w:rsidRPr="001A27AA" w:rsidRDefault="0088641F" w:rsidP="00215F40">
      <w:pPr>
        <w:widowControl w:val="0"/>
        <w:numPr>
          <w:ilvl w:val="0"/>
          <w:numId w:val="10"/>
        </w:numPr>
        <w:tabs>
          <w:tab w:val="left" w:pos="709"/>
          <w:tab w:val="left" w:pos="851"/>
          <w:tab w:val="left" w:pos="900"/>
        </w:tabs>
        <w:spacing w:line="204" w:lineRule="auto"/>
        <w:ind w:left="0" w:firstLine="284"/>
        <w:jc w:val="both"/>
        <w:rPr>
          <w:spacing w:val="-4"/>
          <w:sz w:val="28"/>
          <w:szCs w:val="28"/>
          <w:lang w:eastAsia="en-US"/>
        </w:rPr>
      </w:pPr>
      <w:r w:rsidRPr="001A27AA">
        <w:rPr>
          <w:spacing w:val="-4"/>
          <w:sz w:val="28"/>
          <w:szCs w:val="28"/>
          <w:lang w:eastAsia="en-US"/>
        </w:rPr>
        <w:t>Венделев, Д.Г.</w:t>
      </w:r>
      <w:r w:rsidRPr="001A27AA">
        <w:rPr>
          <w:sz w:val="28"/>
          <w:szCs w:val="28"/>
        </w:rPr>
        <w:t xml:space="preserve"> Использование бизнес-модели </w:t>
      </w:r>
      <w:r w:rsidRPr="001A27AA">
        <w:rPr>
          <w:sz w:val="28"/>
          <w:szCs w:val="28"/>
          <w:lang w:val="en-US"/>
        </w:rPr>
        <w:t>ADL</w:t>
      </w:r>
      <w:r w:rsidRPr="001A27AA">
        <w:rPr>
          <w:sz w:val="28"/>
          <w:szCs w:val="28"/>
        </w:rPr>
        <w:t xml:space="preserve"> в управлении жизненным циклом [Текст]/Е.В. Харченко, В.А. Самохвалова, Д.Г. Венделев // Управление социально-экономическим развитием регионов: проблемы и пути их решения: материалы 3-й Международной научно-практической конференции (29 июня 2013 года), в 2-х томах, Том 2, редкол.: Горохов А.А. (отв. Ред.), Ю</w:t>
      </w:r>
      <w:r>
        <w:rPr>
          <w:sz w:val="28"/>
          <w:szCs w:val="28"/>
        </w:rPr>
        <w:t>го-Зап. Гос. ун-т., Курск, 2013.-</w:t>
      </w:r>
      <w:r w:rsidRPr="001A27AA">
        <w:rPr>
          <w:sz w:val="28"/>
          <w:szCs w:val="28"/>
        </w:rPr>
        <w:t xml:space="preserve"> </w:t>
      </w:r>
      <w:r>
        <w:rPr>
          <w:spacing w:val="-4"/>
          <w:sz w:val="28"/>
          <w:szCs w:val="28"/>
          <w:lang w:eastAsia="en-US"/>
        </w:rPr>
        <w:t>0,2 п.л.</w:t>
      </w:r>
      <w:r w:rsidRPr="001A27AA">
        <w:rPr>
          <w:spacing w:val="-4"/>
          <w:sz w:val="28"/>
          <w:szCs w:val="28"/>
          <w:lang w:eastAsia="en-US"/>
        </w:rPr>
        <w:t xml:space="preserve">  </w:t>
      </w:r>
      <w:r>
        <w:rPr>
          <w:spacing w:val="-4"/>
          <w:sz w:val="28"/>
          <w:szCs w:val="28"/>
          <w:lang w:eastAsia="en-US"/>
        </w:rPr>
        <w:t>(</w:t>
      </w:r>
      <w:r w:rsidRPr="001A27AA">
        <w:rPr>
          <w:spacing w:val="-4"/>
          <w:sz w:val="28"/>
          <w:szCs w:val="28"/>
          <w:lang w:eastAsia="en-US"/>
        </w:rPr>
        <w:t>вклад автора –  0,1 п.л.).</w:t>
      </w:r>
    </w:p>
    <w:p w:rsidR="003160E6" w:rsidRDefault="003160E6" w:rsidP="00215F40">
      <w:pPr>
        <w:tabs>
          <w:tab w:val="left" w:pos="567"/>
          <w:tab w:val="left" w:pos="851"/>
          <w:tab w:val="left" w:pos="993"/>
        </w:tabs>
        <w:spacing w:line="204" w:lineRule="auto"/>
        <w:ind w:firstLine="284"/>
        <w:jc w:val="both"/>
        <w:rPr>
          <w:sz w:val="28"/>
          <w:szCs w:val="28"/>
        </w:rPr>
      </w:pPr>
    </w:p>
    <w:p w:rsidR="003160E6" w:rsidRDefault="003160E6" w:rsidP="00656469">
      <w:pPr>
        <w:spacing w:before="360" w:line="216" w:lineRule="auto"/>
        <w:jc w:val="center"/>
        <w:outlineLvl w:val="0"/>
        <w:rPr>
          <w:sz w:val="28"/>
          <w:szCs w:val="28"/>
        </w:rPr>
      </w:pPr>
    </w:p>
    <w:p w:rsidR="008A4D80" w:rsidRDefault="008A4D80" w:rsidP="00656469">
      <w:pPr>
        <w:spacing w:before="360" w:line="216" w:lineRule="auto"/>
        <w:jc w:val="center"/>
        <w:outlineLvl w:val="0"/>
        <w:rPr>
          <w:sz w:val="28"/>
          <w:szCs w:val="28"/>
        </w:rPr>
      </w:pPr>
    </w:p>
    <w:p w:rsidR="008A4D80" w:rsidRDefault="008A4D80" w:rsidP="00656469">
      <w:pPr>
        <w:spacing w:before="360" w:line="216" w:lineRule="auto"/>
        <w:jc w:val="center"/>
        <w:outlineLvl w:val="0"/>
        <w:rPr>
          <w:sz w:val="28"/>
          <w:szCs w:val="28"/>
        </w:rPr>
      </w:pPr>
    </w:p>
    <w:p w:rsidR="008A4D80" w:rsidRDefault="008A4D80" w:rsidP="00656469">
      <w:pPr>
        <w:spacing w:before="360" w:line="216" w:lineRule="auto"/>
        <w:jc w:val="center"/>
        <w:outlineLvl w:val="0"/>
        <w:rPr>
          <w:sz w:val="28"/>
          <w:szCs w:val="28"/>
        </w:rPr>
      </w:pPr>
    </w:p>
    <w:p w:rsidR="00B45E20" w:rsidRDefault="00B45E20" w:rsidP="00656469">
      <w:pPr>
        <w:spacing w:before="360" w:line="216" w:lineRule="auto"/>
        <w:jc w:val="center"/>
        <w:outlineLvl w:val="0"/>
        <w:rPr>
          <w:sz w:val="28"/>
          <w:szCs w:val="28"/>
        </w:rPr>
      </w:pPr>
    </w:p>
    <w:p w:rsidR="00B45E20" w:rsidRDefault="00B45E20" w:rsidP="00656469">
      <w:pPr>
        <w:spacing w:before="360" w:line="216" w:lineRule="auto"/>
        <w:jc w:val="center"/>
        <w:outlineLvl w:val="0"/>
        <w:rPr>
          <w:sz w:val="28"/>
          <w:szCs w:val="28"/>
        </w:rPr>
      </w:pPr>
    </w:p>
    <w:p w:rsidR="00B45E20" w:rsidRDefault="00B45E20" w:rsidP="00656469">
      <w:pPr>
        <w:spacing w:before="360" w:line="216" w:lineRule="auto"/>
        <w:jc w:val="center"/>
        <w:outlineLvl w:val="0"/>
        <w:rPr>
          <w:sz w:val="28"/>
          <w:szCs w:val="28"/>
        </w:rPr>
      </w:pPr>
    </w:p>
    <w:p w:rsidR="00B45E20" w:rsidRDefault="00B45E20" w:rsidP="00656469">
      <w:pPr>
        <w:spacing w:before="360" w:line="216" w:lineRule="auto"/>
        <w:jc w:val="center"/>
        <w:outlineLvl w:val="0"/>
        <w:rPr>
          <w:sz w:val="28"/>
          <w:szCs w:val="28"/>
        </w:rPr>
      </w:pPr>
    </w:p>
    <w:p w:rsidR="00B45E20" w:rsidRDefault="00B45E20" w:rsidP="00656469">
      <w:pPr>
        <w:spacing w:before="360" w:line="216" w:lineRule="auto"/>
        <w:jc w:val="center"/>
        <w:outlineLvl w:val="0"/>
        <w:rPr>
          <w:sz w:val="28"/>
          <w:szCs w:val="28"/>
        </w:rPr>
      </w:pPr>
    </w:p>
    <w:p w:rsidR="00B45E20" w:rsidRDefault="00B45E20" w:rsidP="00656469">
      <w:pPr>
        <w:spacing w:before="360" w:line="216" w:lineRule="auto"/>
        <w:jc w:val="center"/>
        <w:outlineLvl w:val="0"/>
        <w:rPr>
          <w:sz w:val="28"/>
          <w:szCs w:val="28"/>
        </w:rPr>
      </w:pPr>
    </w:p>
    <w:p w:rsidR="00B45E20" w:rsidRDefault="00B45E20" w:rsidP="00656469">
      <w:pPr>
        <w:spacing w:before="360" w:line="216" w:lineRule="auto"/>
        <w:jc w:val="center"/>
        <w:outlineLvl w:val="0"/>
        <w:rPr>
          <w:sz w:val="28"/>
          <w:szCs w:val="28"/>
        </w:rPr>
      </w:pPr>
    </w:p>
    <w:p w:rsidR="008A4D80" w:rsidRDefault="008A4D80" w:rsidP="00656469">
      <w:pPr>
        <w:spacing w:before="360" w:line="216" w:lineRule="auto"/>
        <w:jc w:val="center"/>
        <w:outlineLvl w:val="0"/>
        <w:rPr>
          <w:sz w:val="28"/>
          <w:szCs w:val="28"/>
        </w:rPr>
      </w:pPr>
    </w:p>
    <w:p w:rsidR="00777FBB" w:rsidRDefault="00777FBB" w:rsidP="00656469">
      <w:pPr>
        <w:spacing w:before="360" w:line="216" w:lineRule="auto"/>
        <w:jc w:val="center"/>
        <w:outlineLvl w:val="0"/>
        <w:rPr>
          <w:sz w:val="28"/>
          <w:szCs w:val="28"/>
        </w:rPr>
      </w:pPr>
      <w:r>
        <w:rPr>
          <w:sz w:val="28"/>
          <w:szCs w:val="28"/>
        </w:rPr>
        <w:t>–––––––––––––––––––––––––––––</w:t>
      </w:r>
    </w:p>
    <w:p w:rsidR="00777FBB" w:rsidRPr="00C378D7" w:rsidRDefault="00777FBB" w:rsidP="00656469">
      <w:pPr>
        <w:pStyle w:val="af2"/>
        <w:tabs>
          <w:tab w:val="left" w:pos="0"/>
        </w:tabs>
        <w:spacing w:line="216" w:lineRule="auto"/>
        <w:rPr>
          <w:b w:val="0"/>
          <w:bCs w:val="0"/>
          <w:sz w:val="26"/>
          <w:szCs w:val="26"/>
        </w:rPr>
      </w:pPr>
      <w:r w:rsidRPr="00C378D7">
        <w:rPr>
          <w:b w:val="0"/>
          <w:bCs w:val="0"/>
          <w:sz w:val="26"/>
          <w:szCs w:val="26"/>
        </w:rPr>
        <w:t xml:space="preserve">Подписано в печать </w:t>
      </w:r>
      <w:r w:rsidR="00B45E20">
        <w:rPr>
          <w:b w:val="0"/>
          <w:bCs w:val="0"/>
          <w:sz w:val="26"/>
          <w:szCs w:val="26"/>
        </w:rPr>
        <w:t>17.11</w:t>
      </w:r>
      <w:r w:rsidRPr="00C378D7">
        <w:rPr>
          <w:b w:val="0"/>
          <w:bCs w:val="0"/>
          <w:sz w:val="26"/>
          <w:szCs w:val="26"/>
        </w:rPr>
        <w:t>.201</w:t>
      </w:r>
      <w:r w:rsidR="00A666F5">
        <w:rPr>
          <w:b w:val="0"/>
          <w:bCs w:val="0"/>
          <w:sz w:val="26"/>
          <w:szCs w:val="26"/>
        </w:rPr>
        <w:t>3</w:t>
      </w:r>
      <w:r w:rsidRPr="00C378D7">
        <w:rPr>
          <w:b w:val="0"/>
          <w:bCs w:val="0"/>
          <w:sz w:val="26"/>
          <w:szCs w:val="26"/>
        </w:rPr>
        <w:t xml:space="preserve"> г. Формат 60</w:t>
      </w:r>
      <w:r w:rsidRPr="00C378D7">
        <w:rPr>
          <w:b w:val="0"/>
          <w:bCs w:val="0"/>
          <w:position w:val="-4"/>
          <w:sz w:val="26"/>
          <w:szCs w:val="26"/>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5pt;height:9.85pt" o:ole="">
            <v:imagedata r:id="rId14" o:title=""/>
          </v:shape>
          <o:OLEObject Type="Embed" ProgID="Equation.3" ShapeID="_x0000_i1025" DrawAspect="Content" ObjectID="_1445174414" r:id="rId15"/>
        </w:object>
      </w:r>
      <w:r w:rsidRPr="00C378D7">
        <w:rPr>
          <w:b w:val="0"/>
          <w:bCs w:val="0"/>
          <w:sz w:val="26"/>
          <w:szCs w:val="26"/>
        </w:rPr>
        <w:t>84 1/16.</w:t>
      </w:r>
    </w:p>
    <w:p w:rsidR="00777FBB" w:rsidRPr="00C378D7" w:rsidRDefault="00777FBB" w:rsidP="00656469">
      <w:pPr>
        <w:pStyle w:val="af2"/>
        <w:tabs>
          <w:tab w:val="left" w:pos="0"/>
        </w:tabs>
        <w:spacing w:line="216" w:lineRule="auto"/>
        <w:rPr>
          <w:b w:val="0"/>
          <w:bCs w:val="0"/>
          <w:sz w:val="26"/>
          <w:szCs w:val="26"/>
        </w:rPr>
      </w:pPr>
      <w:r w:rsidRPr="00C378D7">
        <w:rPr>
          <w:b w:val="0"/>
          <w:bCs w:val="0"/>
          <w:sz w:val="26"/>
          <w:szCs w:val="26"/>
        </w:rPr>
        <w:t>Усл. печ. л. 1,</w:t>
      </w:r>
      <w:r w:rsidR="00A666F5">
        <w:rPr>
          <w:b w:val="0"/>
          <w:bCs w:val="0"/>
          <w:sz w:val="26"/>
          <w:szCs w:val="26"/>
        </w:rPr>
        <w:t>5</w:t>
      </w:r>
      <w:r w:rsidRPr="00C378D7">
        <w:rPr>
          <w:b w:val="0"/>
          <w:bCs w:val="0"/>
          <w:sz w:val="26"/>
          <w:szCs w:val="26"/>
        </w:rPr>
        <w:t xml:space="preserve"> Тираж 1</w:t>
      </w:r>
      <w:r w:rsidR="00A666F5">
        <w:rPr>
          <w:b w:val="0"/>
          <w:bCs w:val="0"/>
          <w:sz w:val="26"/>
          <w:szCs w:val="26"/>
        </w:rPr>
        <w:t>5</w:t>
      </w:r>
      <w:r w:rsidRPr="00C378D7">
        <w:rPr>
          <w:b w:val="0"/>
          <w:bCs w:val="0"/>
          <w:sz w:val="26"/>
          <w:szCs w:val="26"/>
        </w:rPr>
        <w:t xml:space="preserve">0 экз. Заказ </w:t>
      </w:r>
      <w:r w:rsidR="00B45E20">
        <w:rPr>
          <w:b w:val="0"/>
          <w:bCs w:val="0"/>
          <w:sz w:val="26"/>
          <w:szCs w:val="26"/>
        </w:rPr>
        <w:t>287</w:t>
      </w:r>
      <w:r w:rsidRPr="00C378D7">
        <w:rPr>
          <w:b w:val="0"/>
          <w:bCs w:val="0"/>
          <w:sz w:val="26"/>
          <w:szCs w:val="26"/>
        </w:rPr>
        <w:t xml:space="preserve"> .</w:t>
      </w:r>
    </w:p>
    <w:p w:rsidR="00777FBB" w:rsidRPr="00C378D7" w:rsidRDefault="00777FBB" w:rsidP="00656469">
      <w:pPr>
        <w:pStyle w:val="af2"/>
        <w:tabs>
          <w:tab w:val="left" w:pos="510"/>
        </w:tabs>
        <w:spacing w:line="216" w:lineRule="auto"/>
        <w:rPr>
          <w:b w:val="0"/>
          <w:bCs w:val="0"/>
          <w:sz w:val="26"/>
          <w:szCs w:val="26"/>
        </w:rPr>
      </w:pPr>
      <w:r w:rsidRPr="00C378D7">
        <w:rPr>
          <w:b w:val="0"/>
          <w:bCs w:val="0"/>
          <w:sz w:val="26"/>
          <w:szCs w:val="26"/>
        </w:rPr>
        <w:t>Юго-Западный государственный университет.</w:t>
      </w:r>
    </w:p>
    <w:p w:rsidR="00777FBB" w:rsidRPr="00C378D7" w:rsidRDefault="00777FBB" w:rsidP="00656469">
      <w:pPr>
        <w:pStyle w:val="af2"/>
        <w:tabs>
          <w:tab w:val="left" w:pos="510"/>
        </w:tabs>
        <w:spacing w:line="216" w:lineRule="auto"/>
        <w:rPr>
          <w:b w:val="0"/>
          <w:bCs w:val="0"/>
          <w:sz w:val="26"/>
          <w:szCs w:val="26"/>
        </w:rPr>
      </w:pPr>
      <w:r w:rsidRPr="00C378D7">
        <w:rPr>
          <w:b w:val="0"/>
          <w:bCs w:val="0"/>
          <w:sz w:val="26"/>
          <w:szCs w:val="26"/>
        </w:rPr>
        <w:t>303540, г. Курск, ул. 50лет Октября, 94.</w:t>
      </w:r>
    </w:p>
    <w:p w:rsidR="005B67A4" w:rsidRPr="00C43C3A" w:rsidRDefault="00777FBB" w:rsidP="00656469">
      <w:pPr>
        <w:pStyle w:val="af2"/>
        <w:tabs>
          <w:tab w:val="left" w:pos="510"/>
        </w:tabs>
        <w:spacing w:line="216" w:lineRule="auto"/>
      </w:pPr>
      <w:r w:rsidRPr="00C378D7">
        <w:rPr>
          <w:b w:val="0"/>
          <w:bCs w:val="0"/>
          <w:sz w:val="26"/>
          <w:szCs w:val="26"/>
        </w:rPr>
        <w:t xml:space="preserve">Отпечатано в Юго-Западном государственном </w:t>
      </w:r>
      <w:r>
        <w:rPr>
          <w:b w:val="0"/>
          <w:bCs w:val="0"/>
          <w:sz w:val="26"/>
          <w:szCs w:val="26"/>
        </w:rPr>
        <w:t>университете.</w:t>
      </w:r>
    </w:p>
    <w:sectPr w:rsidR="005B67A4" w:rsidRPr="00C43C3A" w:rsidSect="00B06B81">
      <w:foot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996" w:rsidRDefault="00BE3996" w:rsidP="006E735A">
      <w:r>
        <w:separator/>
      </w:r>
    </w:p>
  </w:endnote>
  <w:endnote w:type="continuationSeparator" w:id="0">
    <w:p w:rsidR="00BE3996" w:rsidRDefault="00BE3996" w:rsidP="006E73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ＭＳ ゴシック">
    <w:charset w:val="4E"/>
    <w:family w:val="auto"/>
    <w:pitch w:val="variable"/>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ArialMT">
    <w:altName w:val="MS Mincho"/>
    <w:panose1 w:val="00000000000000000000"/>
    <w:charset w:val="80"/>
    <w:family w:val="auto"/>
    <w:notTrueType/>
    <w:pitch w:val="default"/>
    <w:sig w:usb0="00000203" w:usb1="08070000" w:usb2="00000010" w:usb3="00000000" w:csb0="00020005"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D90" w:rsidRDefault="00C7718E" w:rsidP="00613140">
    <w:pPr>
      <w:pStyle w:val="af5"/>
      <w:framePr w:wrap="around" w:vAnchor="text" w:hAnchor="margin" w:xAlign="center" w:y="1"/>
      <w:rPr>
        <w:rStyle w:val="af4"/>
      </w:rPr>
    </w:pPr>
    <w:r>
      <w:rPr>
        <w:rStyle w:val="af4"/>
      </w:rPr>
      <w:fldChar w:fldCharType="begin"/>
    </w:r>
    <w:r w:rsidR="00885D90">
      <w:rPr>
        <w:rStyle w:val="af4"/>
      </w:rPr>
      <w:instrText xml:space="preserve">PAGE  </w:instrText>
    </w:r>
    <w:r>
      <w:rPr>
        <w:rStyle w:val="af4"/>
      </w:rPr>
      <w:fldChar w:fldCharType="separate"/>
    </w:r>
    <w:r w:rsidR="001D465A">
      <w:rPr>
        <w:rStyle w:val="af4"/>
        <w:noProof/>
      </w:rPr>
      <w:t>8</w:t>
    </w:r>
    <w:r>
      <w:rPr>
        <w:rStyle w:val="af4"/>
      </w:rPr>
      <w:fldChar w:fldCharType="end"/>
    </w:r>
  </w:p>
  <w:p w:rsidR="00885D90" w:rsidRDefault="00885D90">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996" w:rsidRDefault="00BE3996" w:rsidP="006E735A">
      <w:r>
        <w:separator/>
      </w:r>
    </w:p>
  </w:footnote>
  <w:footnote w:type="continuationSeparator" w:id="0">
    <w:p w:rsidR="00BE3996" w:rsidRDefault="00BE3996" w:rsidP="006E73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4219"/>
    <w:multiLevelType w:val="hybridMultilevel"/>
    <w:tmpl w:val="002CDF10"/>
    <w:lvl w:ilvl="0" w:tplc="FFFFFFFF">
      <w:start w:val="1"/>
      <w:numFmt w:val="decimal"/>
      <w:lvlText w:val="%1."/>
      <w:lvlJc w:val="left"/>
      <w:pPr>
        <w:tabs>
          <w:tab w:val="num" w:pos="1179"/>
        </w:tabs>
        <w:ind w:left="117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BC05B2"/>
    <w:multiLevelType w:val="hybridMultilevel"/>
    <w:tmpl w:val="892CCE78"/>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
    <w:nsid w:val="08722E51"/>
    <w:multiLevelType w:val="hybridMultilevel"/>
    <w:tmpl w:val="892CCE78"/>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3">
    <w:nsid w:val="12A320BF"/>
    <w:multiLevelType w:val="hybridMultilevel"/>
    <w:tmpl w:val="F5E26C56"/>
    <w:lvl w:ilvl="0" w:tplc="FFFFFFFF">
      <w:start w:val="1"/>
      <w:numFmt w:val="decimal"/>
      <w:lvlText w:val="%1."/>
      <w:lvlJc w:val="left"/>
      <w:pPr>
        <w:tabs>
          <w:tab w:val="num" w:pos="1179"/>
        </w:tabs>
        <w:ind w:left="117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9E4BF7"/>
    <w:multiLevelType w:val="hybridMultilevel"/>
    <w:tmpl w:val="50A2CD60"/>
    <w:lvl w:ilvl="0" w:tplc="64D22DE0">
      <w:start w:val="1"/>
      <w:numFmt w:val="decimal"/>
      <w:lvlText w:val="%1."/>
      <w:lvlJc w:val="left"/>
      <w:pPr>
        <w:tabs>
          <w:tab w:val="num" w:pos="473"/>
        </w:tabs>
        <w:ind w:left="227" w:hanging="114"/>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6165D0B"/>
    <w:multiLevelType w:val="multilevel"/>
    <w:tmpl w:val="892CCE78"/>
    <w:lvl w:ilvl="0">
      <w:start w:val="1"/>
      <w:numFmt w:val="decimal"/>
      <w:lvlText w:val="%1."/>
      <w:lvlJc w:val="left"/>
      <w:pPr>
        <w:tabs>
          <w:tab w:val="num" w:pos="1259"/>
        </w:tabs>
        <w:ind w:left="1259" w:hanging="360"/>
      </w:pPr>
    </w:lvl>
    <w:lvl w:ilvl="1">
      <w:start w:val="1"/>
      <w:numFmt w:val="lowerLetter"/>
      <w:lvlText w:val="%2."/>
      <w:lvlJc w:val="left"/>
      <w:pPr>
        <w:tabs>
          <w:tab w:val="num" w:pos="1979"/>
        </w:tabs>
        <w:ind w:left="1979" w:hanging="360"/>
      </w:pPr>
    </w:lvl>
    <w:lvl w:ilvl="2">
      <w:start w:val="1"/>
      <w:numFmt w:val="lowerRoman"/>
      <w:lvlText w:val="%3."/>
      <w:lvlJc w:val="right"/>
      <w:pPr>
        <w:tabs>
          <w:tab w:val="num" w:pos="2699"/>
        </w:tabs>
        <w:ind w:left="2699" w:hanging="180"/>
      </w:pPr>
    </w:lvl>
    <w:lvl w:ilvl="3">
      <w:start w:val="1"/>
      <w:numFmt w:val="decimal"/>
      <w:lvlText w:val="%4."/>
      <w:lvlJc w:val="left"/>
      <w:pPr>
        <w:tabs>
          <w:tab w:val="num" w:pos="3419"/>
        </w:tabs>
        <w:ind w:left="3419" w:hanging="360"/>
      </w:pPr>
    </w:lvl>
    <w:lvl w:ilvl="4">
      <w:start w:val="1"/>
      <w:numFmt w:val="lowerLetter"/>
      <w:lvlText w:val="%5."/>
      <w:lvlJc w:val="left"/>
      <w:pPr>
        <w:tabs>
          <w:tab w:val="num" w:pos="4139"/>
        </w:tabs>
        <w:ind w:left="4139" w:hanging="360"/>
      </w:pPr>
    </w:lvl>
    <w:lvl w:ilvl="5">
      <w:start w:val="1"/>
      <w:numFmt w:val="lowerRoman"/>
      <w:lvlText w:val="%6."/>
      <w:lvlJc w:val="right"/>
      <w:pPr>
        <w:tabs>
          <w:tab w:val="num" w:pos="4859"/>
        </w:tabs>
        <w:ind w:left="4859" w:hanging="180"/>
      </w:pPr>
    </w:lvl>
    <w:lvl w:ilvl="6">
      <w:start w:val="1"/>
      <w:numFmt w:val="decimal"/>
      <w:lvlText w:val="%7."/>
      <w:lvlJc w:val="left"/>
      <w:pPr>
        <w:tabs>
          <w:tab w:val="num" w:pos="5579"/>
        </w:tabs>
        <w:ind w:left="5579" w:hanging="360"/>
      </w:pPr>
    </w:lvl>
    <w:lvl w:ilvl="7">
      <w:start w:val="1"/>
      <w:numFmt w:val="lowerLetter"/>
      <w:lvlText w:val="%8."/>
      <w:lvlJc w:val="left"/>
      <w:pPr>
        <w:tabs>
          <w:tab w:val="num" w:pos="6299"/>
        </w:tabs>
        <w:ind w:left="6299" w:hanging="360"/>
      </w:pPr>
    </w:lvl>
    <w:lvl w:ilvl="8">
      <w:start w:val="1"/>
      <w:numFmt w:val="lowerRoman"/>
      <w:lvlText w:val="%9."/>
      <w:lvlJc w:val="right"/>
      <w:pPr>
        <w:tabs>
          <w:tab w:val="num" w:pos="7019"/>
        </w:tabs>
        <w:ind w:left="7019" w:hanging="180"/>
      </w:pPr>
    </w:lvl>
  </w:abstractNum>
  <w:abstractNum w:abstractNumId="6">
    <w:nsid w:val="26775D8A"/>
    <w:multiLevelType w:val="hybridMultilevel"/>
    <w:tmpl w:val="A8D2174A"/>
    <w:lvl w:ilvl="0" w:tplc="04FA2F9A">
      <w:start w:val="6"/>
      <w:numFmt w:val="bullet"/>
      <w:lvlText w:val="-"/>
      <w:lvlJc w:val="left"/>
      <w:pPr>
        <w:ind w:left="876" w:hanging="700"/>
      </w:pPr>
      <w:rPr>
        <w:rFonts w:ascii="Times New Roman" w:eastAsia="Times New Roman" w:hAnsi="Times New Roman" w:cs="Times New Roman" w:hint="default"/>
      </w:rPr>
    </w:lvl>
    <w:lvl w:ilvl="1" w:tplc="04090003" w:tentative="1">
      <w:start w:val="1"/>
      <w:numFmt w:val="bullet"/>
      <w:lvlText w:val="o"/>
      <w:lvlJc w:val="left"/>
      <w:pPr>
        <w:ind w:left="1256" w:hanging="360"/>
      </w:pPr>
      <w:rPr>
        <w:rFonts w:ascii="Courier New" w:hAnsi="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7">
    <w:nsid w:val="29AE40F7"/>
    <w:multiLevelType w:val="hybridMultilevel"/>
    <w:tmpl w:val="02FCEF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55907"/>
    <w:multiLevelType w:val="hybridMultilevel"/>
    <w:tmpl w:val="452645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F5B70E2"/>
    <w:multiLevelType w:val="hybridMultilevel"/>
    <w:tmpl w:val="BE4C21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A9155D"/>
    <w:multiLevelType w:val="hybridMultilevel"/>
    <w:tmpl w:val="685E7610"/>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11">
    <w:nsid w:val="36EB0BA2"/>
    <w:multiLevelType w:val="hybridMultilevel"/>
    <w:tmpl w:val="149278A2"/>
    <w:lvl w:ilvl="0" w:tplc="015C76B8">
      <w:start w:val="1"/>
      <w:numFmt w:val="decimal"/>
      <w:lvlText w:val="%1."/>
      <w:lvlJc w:val="left"/>
      <w:pPr>
        <w:ind w:left="1587" w:hanging="1020"/>
      </w:pPr>
      <w:rPr>
        <w:rFonts w:hint="default"/>
        <w:b/>
        <w:color w:val="4F81BD" w:themeColor="accen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4FB63A96"/>
    <w:multiLevelType w:val="hybridMultilevel"/>
    <w:tmpl w:val="A3FED6A8"/>
    <w:lvl w:ilvl="0" w:tplc="3F5E6B66">
      <w:start w:val="1"/>
      <w:numFmt w:val="decimal"/>
      <w:lvlText w:val="%1."/>
      <w:lvlJc w:val="left"/>
      <w:pPr>
        <w:tabs>
          <w:tab w:val="num" w:pos="473"/>
        </w:tabs>
        <w:ind w:left="227" w:hanging="114"/>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4737E97"/>
    <w:multiLevelType w:val="hybridMultilevel"/>
    <w:tmpl w:val="1EF6409E"/>
    <w:lvl w:ilvl="0" w:tplc="94C49FAC">
      <w:start w:val="1"/>
      <w:numFmt w:val="decimal"/>
      <w:lvlText w:val="%1."/>
      <w:lvlJc w:val="left"/>
      <w:pPr>
        <w:ind w:left="1267" w:hanging="360"/>
      </w:pPr>
      <w:rPr>
        <w:rFonts w:hint="default"/>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14">
    <w:nsid w:val="621A5D1F"/>
    <w:multiLevelType w:val="hybridMultilevel"/>
    <w:tmpl w:val="7834C82E"/>
    <w:lvl w:ilvl="0" w:tplc="25C2D49A">
      <w:start w:val="1"/>
      <w:numFmt w:val="bullet"/>
      <w:lvlText w:val=""/>
      <w:lvlJc w:val="left"/>
      <w:pPr>
        <w:tabs>
          <w:tab w:val="num" w:pos="340"/>
        </w:tabs>
        <w:ind w:left="227" w:hanging="114"/>
      </w:pPr>
      <w:rPr>
        <w:rFonts w:ascii="Symbol" w:hAnsi="Symbol" w:hint="default"/>
      </w:rPr>
    </w:lvl>
    <w:lvl w:ilvl="1" w:tplc="D0E8CCC0">
      <w:start w:val="1"/>
      <w:numFmt w:val="decimal"/>
      <w:lvlText w:val="%2."/>
      <w:lvlJc w:val="left"/>
      <w:pPr>
        <w:tabs>
          <w:tab w:val="num" w:pos="340"/>
        </w:tabs>
        <w:ind w:left="227" w:hanging="114"/>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2B91E0E"/>
    <w:multiLevelType w:val="multilevel"/>
    <w:tmpl w:val="892CCE78"/>
    <w:lvl w:ilvl="0">
      <w:start w:val="1"/>
      <w:numFmt w:val="decimal"/>
      <w:lvlText w:val="%1."/>
      <w:lvlJc w:val="left"/>
      <w:pPr>
        <w:tabs>
          <w:tab w:val="num" w:pos="1259"/>
        </w:tabs>
        <w:ind w:left="1259" w:hanging="360"/>
      </w:pPr>
    </w:lvl>
    <w:lvl w:ilvl="1">
      <w:start w:val="1"/>
      <w:numFmt w:val="lowerLetter"/>
      <w:lvlText w:val="%2."/>
      <w:lvlJc w:val="left"/>
      <w:pPr>
        <w:tabs>
          <w:tab w:val="num" w:pos="1979"/>
        </w:tabs>
        <w:ind w:left="1979" w:hanging="360"/>
      </w:pPr>
    </w:lvl>
    <w:lvl w:ilvl="2">
      <w:start w:val="1"/>
      <w:numFmt w:val="lowerRoman"/>
      <w:lvlText w:val="%3."/>
      <w:lvlJc w:val="right"/>
      <w:pPr>
        <w:tabs>
          <w:tab w:val="num" w:pos="2699"/>
        </w:tabs>
        <w:ind w:left="2699" w:hanging="180"/>
      </w:pPr>
    </w:lvl>
    <w:lvl w:ilvl="3">
      <w:start w:val="1"/>
      <w:numFmt w:val="decimal"/>
      <w:lvlText w:val="%4."/>
      <w:lvlJc w:val="left"/>
      <w:pPr>
        <w:tabs>
          <w:tab w:val="num" w:pos="3419"/>
        </w:tabs>
        <w:ind w:left="3419" w:hanging="360"/>
      </w:pPr>
    </w:lvl>
    <w:lvl w:ilvl="4">
      <w:start w:val="1"/>
      <w:numFmt w:val="lowerLetter"/>
      <w:lvlText w:val="%5."/>
      <w:lvlJc w:val="left"/>
      <w:pPr>
        <w:tabs>
          <w:tab w:val="num" w:pos="4139"/>
        </w:tabs>
        <w:ind w:left="4139" w:hanging="360"/>
      </w:pPr>
    </w:lvl>
    <w:lvl w:ilvl="5">
      <w:start w:val="1"/>
      <w:numFmt w:val="lowerRoman"/>
      <w:lvlText w:val="%6."/>
      <w:lvlJc w:val="right"/>
      <w:pPr>
        <w:tabs>
          <w:tab w:val="num" w:pos="4859"/>
        </w:tabs>
        <w:ind w:left="4859" w:hanging="180"/>
      </w:pPr>
    </w:lvl>
    <w:lvl w:ilvl="6">
      <w:start w:val="1"/>
      <w:numFmt w:val="decimal"/>
      <w:lvlText w:val="%7."/>
      <w:lvlJc w:val="left"/>
      <w:pPr>
        <w:tabs>
          <w:tab w:val="num" w:pos="5579"/>
        </w:tabs>
        <w:ind w:left="5579" w:hanging="360"/>
      </w:pPr>
    </w:lvl>
    <w:lvl w:ilvl="7">
      <w:start w:val="1"/>
      <w:numFmt w:val="lowerLetter"/>
      <w:lvlText w:val="%8."/>
      <w:lvlJc w:val="left"/>
      <w:pPr>
        <w:tabs>
          <w:tab w:val="num" w:pos="6299"/>
        </w:tabs>
        <w:ind w:left="6299" w:hanging="360"/>
      </w:pPr>
    </w:lvl>
    <w:lvl w:ilvl="8">
      <w:start w:val="1"/>
      <w:numFmt w:val="lowerRoman"/>
      <w:lvlText w:val="%9."/>
      <w:lvlJc w:val="right"/>
      <w:pPr>
        <w:tabs>
          <w:tab w:val="num" w:pos="7019"/>
        </w:tabs>
        <w:ind w:left="7019" w:hanging="180"/>
      </w:pPr>
    </w:lvl>
  </w:abstractNum>
  <w:abstractNum w:abstractNumId="16">
    <w:nsid w:val="673D5616"/>
    <w:multiLevelType w:val="multilevel"/>
    <w:tmpl w:val="25F6A956"/>
    <w:lvl w:ilvl="0">
      <w:start w:val="1"/>
      <w:numFmt w:val="decimal"/>
      <w:lvlText w:val="%1."/>
      <w:lvlJc w:val="left"/>
      <w:pPr>
        <w:ind w:left="2771" w:hanging="360"/>
      </w:pPr>
    </w:lvl>
    <w:lvl w:ilvl="1">
      <w:start w:val="2"/>
      <w:numFmt w:val="decimal"/>
      <w:isLgl/>
      <w:lvlText w:val="%1.%2"/>
      <w:lvlJc w:val="left"/>
      <w:pPr>
        <w:ind w:left="1159" w:hanging="45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7">
    <w:nsid w:val="6BB70726"/>
    <w:multiLevelType w:val="hybridMultilevel"/>
    <w:tmpl w:val="FB5EF72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4"/>
  </w:num>
  <w:num w:numId="3">
    <w:abstractNumId w:val="14"/>
  </w:num>
  <w:num w:numId="4">
    <w:abstractNumId w:val="12"/>
  </w:num>
  <w:num w:numId="5">
    <w:abstractNumId w:val="17"/>
  </w:num>
  <w:num w:numId="6">
    <w:abstractNumId w:val="8"/>
  </w:num>
  <w:num w:numId="7">
    <w:abstractNumId w:val="0"/>
  </w:num>
  <w:num w:numId="8">
    <w:abstractNumId w:val="3"/>
  </w:num>
  <w:num w:numId="9">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1"/>
  </w:num>
  <w:num w:numId="13">
    <w:abstractNumId w:val="15"/>
  </w:num>
  <w:num w:numId="14">
    <w:abstractNumId w:val="5"/>
  </w:num>
  <w:num w:numId="15">
    <w:abstractNumId w:val="11"/>
  </w:num>
  <w:num w:numId="16">
    <w:abstractNumId w:val="7"/>
  </w:num>
  <w:num w:numId="17">
    <w:abstractNumId w:val="9"/>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rsids>
    <w:rsidRoot w:val="00932BBE"/>
    <w:rsid w:val="00006FEE"/>
    <w:rsid w:val="00010CD9"/>
    <w:rsid w:val="0001317B"/>
    <w:rsid w:val="00020A7A"/>
    <w:rsid w:val="00031D49"/>
    <w:rsid w:val="00040A18"/>
    <w:rsid w:val="000462BC"/>
    <w:rsid w:val="00051A64"/>
    <w:rsid w:val="000619F4"/>
    <w:rsid w:val="000638F3"/>
    <w:rsid w:val="0007629A"/>
    <w:rsid w:val="000946D6"/>
    <w:rsid w:val="000A128A"/>
    <w:rsid w:val="000A30D8"/>
    <w:rsid w:val="000B36B1"/>
    <w:rsid w:val="000B58D4"/>
    <w:rsid w:val="000C3C21"/>
    <w:rsid w:val="00102908"/>
    <w:rsid w:val="001275BF"/>
    <w:rsid w:val="00132C81"/>
    <w:rsid w:val="00141412"/>
    <w:rsid w:val="00144BBB"/>
    <w:rsid w:val="001465F7"/>
    <w:rsid w:val="00150DCD"/>
    <w:rsid w:val="00154921"/>
    <w:rsid w:val="00157C09"/>
    <w:rsid w:val="00164A1D"/>
    <w:rsid w:val="001743C9"/>
    <w:rsid w:val="001B43E2"/>
    <w:rsid w:val="001C2904"/>
    <w:rsid w:val="001D465A"/>
    <w:rsid w:val="001D7574"/>
    <w:rsid w:val="001E26E1"/>
    <w:rsid w:val="001E5504"/>
    <w:rsid w:val="001E6A78"/>
    <w:rsid w:val="0020379F"/>
    <w:rsid w:val="00203D02"/>
    <w:rsid w:val="00215F40"/>
    <w:rsid w:val="0021786E"/>
    <w:rsid w:val="00225474"/>
    <w:rsid w:val="00226326"/>
    <w:rsid w:val="00231C77"/>
    <w:rsid w:val="00260CF4"/>
    <w:rsid w:val="00265ECE"/>
    <w:rsid w:val="0027560A"/>
    <w:rsid w:val="00295331"/>
    <w:rsid w:val="002B0109"/>
    <w:rsid w:val="002B6424"/>
    <w:rsid w:val="002C13DD"/>
    <w:rsid w:val="002C1AFA"/>
    <w:rsid w:val="002C6EB6"/>
    <w:rsid w:val="002D5A31"/>
    <w:rsid w:val="002F01B9"/>
    <w:rsid w:val="002F29B9"/>
    <w:rsid w:val="002F4688"/>
    <w:rsid w:val="002F7380"/>
    <w:rsid w:val="003017B9"/>
    <w:rsid w:val="003051C3"/>
    <w:rsid w:val="003160E6"/>
    <w:rsid w:val="0032320E"/>
    <w:rsid w:val="00331B56"/>
    <w:rsid w:val="00332923"/>
    <w:rsid w:val="003401A4"/>
    <w:rsid w:val="0036030F"/>
    <w:rsid w:val="00365CA1"/>
    <w:rsid w:val="00367DFD"/>
    <w:rsid w:val="00376F3A"/>
    <w:rsid w:val="00385109"/>
    <w:rsid w:val="003876D6"/>
    <w:rsid w:val="0039142B"/>
    <w:rsid w:val="003A2AA3"/>
    <w:rsid w:val="003B0B73"/>
    <w:rsid w:val="003B6758"/>
    <w:rsid w:val="003D1895"/>
    <w:rsid w:val="003D1EBD"/>
    <w:rsid w:val="003E0D36"/>
    <w:rsid w:val="003E0D7F"/>
    <w:rsid w:val="003E1C56"/>
    <w:rsid w:val="003E28B7"/>
    <w:rsid w:val="003F553D"/>
    <w:rsid w:val="00401682"/>
    <w:rsid w:val="004030D7"/>
    <w:rsid w:val="004105D2"/>
    <w:rsid w:val="0041107B"/>
    <w:rsid w:val="0042029F"/>
    <w:rsid w:val="0043274F"/>
    <w:rsid w:val="00435D9E"/>
    <w:rsid w:val="004376CB"/>
    <w:rsid w:val="00441B72"/>
    <w:rsid w:val="00441FFB"/>
    <w:rsid w:val="00442A63"/>
    <w:rsid w:val="004475A0"/>
    <w:rsid w:val="004656ED"/>
    <w:rsid w:val="0046673A"/>
    <w:rsid w:val="00471B10"/>
    <w:rsid w:val="00480FC6"/>
    <w:rsid w:val="004865DD"/>
    <w:rsid w:val="00497B11"/>
    <w:rsid w:val="004B488B"/>
    <w:rsid w:val="004C2108"/>
    <w:rsid w:val="004C7734"/>
    <w:rsid w:val="004D4873"/>
    <w:rsid w:val="004E6831"/>
    <w:rsid w:val="004F11B1"/>
    <w:rsid w:val="004F702C"/>
    <w:rsid w:val="004F7691"/>
    <w:rsid w:val="005038C9"/>
    <w:rsid w:val="0050477F"/>
    <w:rsid w:val="005250A5"/>
    <w:rsid w:val="005533C7"/>
    <w:rsid w:val="00554AB3"/>
    <w:rsid w:val="005575B3"/>
    <w:rsid w:val="0056799E"/>
    <w:rsid w:val="00571E3D"/>
    <w:rsid w:val="00580B72"/>
    <w:rsid w:val="00584AF6"/>
    <w:rsid w:val="005911D9"/>
    <w:rsid w:val="005B57F9"/>
    <w:rsid w:val="005B67A4"/>
    <w:rsid w:val="005C63CB"/>
    <w:rsid w:val="005D0D1C"/>
    <w:rsid w:val="005D2C5C"/>
    <w:rsid w:val="005D7F48"/>
    <w:rsid w:val="005F0A97"/>
    <w:rsid w:val="00601073"/>
    <w:rsid w:val="0060131D"/>
    <w:rsid w:val="00610995"/>
    <w:rsid w:val="00613140"/>
    <w:rsid w:val="00616298"/>
    <w:rsid w:val="00616AD5"/>
    <w:rsid w:val="0061779C"/>
    <w:rsid w:val="00624CCB"/>
    <w:rsid w:val="00631BCA"/>
    <w:rsid w:val="00634EA4"/>
    <w:rsid w:val="0064143A"/>
    <w:rsid w:val="00645647"/>
    <w:rsid w:val="00652BA1"/>
    <w:rsid w:val="00656469"/>
    <w:rsid w:val="00666845"/>
    <w:rsid w:val="00670960"/>
    <w:rsid w:val="00671EE1"/>
    <w:rsid w:val="006750AB"/>
    <w:rsid w:val="0067521E"/>
    <w:rsid w:val="006803F4"/>
    <w:rsid w:val="00681D95"/>
    <w:rsid w:val="00681FA8"/>
    <w:rsid w:val="0069060C"/>
    <w:rsid w:val="00690EBB"/>
    <w:rsid w:val="006949F6"/>
    <w:rsid w:val="006A71F3"/>
    <w:rsid w:val="006B48EE"/>
    <w:rsid w:val="006B60C2"/>
    <w:rsid w:val="006B6F61"/>
    <w:rsid w:val="006D5FA9"/>
    <w:rsid w:val="006E735A"/>
    <w:rsid w:val="006F6DBD"/>
    <w:rsid w:val="006F75E1"/>
    <w:rsid w:val="0070022A"/>
    <w:rsid w:val="00702769"/>
    <w:rsid w:val="00707FBE"/>
    <w:rsid w:val="00723066"/>
    <w:rsid w:val="00730855"/>
    <w:rsid w:val="007347AD"/>
    <w:rsid w:val="00742FFA"/>
    <w:rsid w:val="0074416E"/>
    <w:rsid w:val="0075450D"/>
    <w:rsid w:val="007721A7"/>
    <w:rsid w:val="00772D0F"/>
    <w:rsid w:val="00777FBB"/>
    <w:rsid w:val="00784D07"/>
    <w:rsid w:val="007A4D0F"/>
    <w:rsid w:val="007B6157"/>
    <w:rsid w:val="007C069C"/>
    <w:rsid w:val="007C7118"/>
    <w:rsid w:val="007D21BA"/>
    <w:rsid w:val="007D4AFC"/>
    <w:rsid w:val="007D7573"/>
    <w:rsid w:val="007D7CD7"/>
    <w:rsid w:val="007E5EFE"/>
    <w:rsid w:val="0081107A"/>
    <w:rsid w:val="00817833"/>
    <w:rsid w:val="008202FC"/>
    <w:rsid w:val="00824A71"/>
    <w:rsid w:val="00846B0E"/>
    <w:rsid w:val="00855992"/>
    <w:rsid w:val="00871FE4"/>
    <w:rsid w:val="00872A0B"/>
    <w:rsid w:val="008735E1"/>
    <w:rsid w:val="008803D3"/>
    <w:rsid w:val="00885D90"/>
    <w:rsid w:val="0088641F"/>
    <w:rsid w:val="00891A72"/>
    <w:rsid w:val="00892946"/>
    <w:rsid w:val="00897BB8"/>
    <w:rsid w:val="008A4D80"/>
    <w:rsid w:val="008A7AE1"/>
    <w:rsid w:val="008B7AE0"/>
    <w:rsid w:val="008C293E"/>
    <w:rsid w:val="008D7984"/>
    <w:rsid w:val="008E687D"/>
    <w:rsid w:val="008E6DEA"/>
    <w:rsid w:val="00905451"/>
    <w:rsid w:val="009055AD"/>
    <w:rsid w:val="009123C9"/>
    <w:rsid w:val="00920E7D"/>
    <w:rsid w:val="00931FBD"/>
    <w:rsid w:val="00932BBE"/>
    <w:rsid w:val="00933599"/>
    <w:rsid w:val="00933EFB"/>
    <w:rsid w:val="009342A9"/>
    <w:rsid w:val="00941682"/>
    <w:rsid w:val="00946528"/>
    <w:rsid w:val="009466EB"/>
    <w:rsid w:val="00954CC8"/>
    <w:rsid w:val="00962431"/>
    <w:rsid w:val="00963B82"/>
    <w:rsid w:val="00985B86"/>
    <w:rsid w:val="009A7AC6"/>
    <w:rsid w:val="009B0EF5"/>
    <w:rsid w:val="009B2ED6"/>
    <w:rsid w:val="009C3EF4"/>
    <w:rsid w:val="009C6873"/>
    <w:rsid w:val="009E4BEC"/>
    <w:rsid w:val="009F4F15"/>
    <w:rsid w:val="009F5AD1"/>
    <w:rsid w:val="009F67FD"/>
    <w:rsid w:val="00A23B18"/>
    <w:rsid w:val="00A23F62"/>
    <w:rsid w:val="00A62FD1"/>
    <w:rsid w:val="00A636FF"/>
    <w:rsid w:val="00A666F5"/>
    <w:rsid w:val="00A72B8D"/>
    <w:rsid w:val="00A76FCF"/>
    <w:rsid w:val="00A870D8"/>
    <w:rsid w:val="00A961B3"/>
    <w:rsid w:val="00AA5E10"/>
    <w:rsid w:val="00AB2359"/>
    <w:rsid w:val="00AB5498"/>
    <w:rsid w:val="00AB54D5"/>
    <w:rsid w:val="00AB6755"/>
    <w:rsid w:val="00AC7E3D"/>
    <w:rsid w:val="00AD0E8F"/>
    <w:rsid w:val="00AE0650"/>
    <w:rsid w:val="00AE2053"/>
    <w:rsid w:val="00B01022"/>
    <w:rsid w:val="00B06B81"/>
    <w:rsid w:val="00B40DC0"/>
    <w:rsid w:val="00B42223"/>
    <w:rsid w:val="00B430C9"/>
    <w:rsid w:val="00B436C5"/>
    <w:rsid w:val="00B44EB8"/>
    <w:rsid w:val="00B45E20"/>
    <w:rsid w:val="00B46AE2"/>
    <w:rsid w:val="00B55BC0"/>
    <w:rsid w:val="00B605DB"/>
    <w:rsid w:val="00B650C7"/>
    <w:rsid w:val="00B657D1"/>
    <w:rsid w:val="00B840A8"/>
    <w:rsid w:val="00B84405"/>
    <w:rsid w:val="00B94522"/>
    <w:rsid w:val="00B94F52"/>
    <w:rsid w:val="00B9618D"/>
    <w:rsid w:val="00BB3CBC"/>
    <w:rsid w:val="00BC407A"/>
    <w:rsid w:val="00BC47B8"/>
    <w:rsid w:val="00BD5BFF"/>
    <w:rsid w:val="00BE08D0"/>
    <w:rsid w:val="00BE1C88"/>
    <w:rsid w:val="00BE3996"/>
    <w:rsid w:val="00BF1BC3"/>
    <w:rsid w:val="00BF46A0"/>
    <w:rsid w:val="00C0496E"/>
    <w:rsid w:val="00C120B0"/>
    <w:rsid w:val="00C15217"/>
    <w:rsid w:val="00C1792D"/>
    <w:rsid w:val="00C27695"/>
    <w:rsid w:val="00C33E18"/>
    <w:rsid w:val="00C374EF"/>
    <w:rsid w:val="00C4108A"/>
    <w:rsid w:val="00C42753"/>
    <w:rsid w:val="00C43C3A"/>
    <w:rsid w:val="00C44996"/>
    <w:rsid w:val="00C54BCF"/>
    <w:rsid w:val="00C56474"/>
    <w:rsid w:val="00C6234B"/>
    <w:rsid w:val="00C7718E"/>
    <w:rsid w:val="00C856F9"/>
    <w:rsid w:val="00C85B28"/>
    <w:rsid w:val="00C900B9"/>
    <w:rsid w:val="00CA23E7"/>
    <w:rsid w:val="00CA40C7"/>
    <w:rsid w:val="00CF7A32"/>
    <w:rsid w:val="00D145E1"/>
    <w:rsid w:val="00D155F4"/>
    <w:rsid w:val="00D17D78"/>
    <w:rsid w:val="00D208F7"/>
    <w:rsid w:val="00D23D65"/>
    <w:rsid w:val="00D271BF"/>
    <w:rsid w:val="00D33627"/>
    <w:rsid w:val="00D34B0A"/>
    <w:rsid w:val="00D35443"/>
    <w:rsid w:val="00D5034A"/>
    <w:rsid w:val="00D5123C"/>
    <w:rsid w:val="00D57715"/>
    <w:rsid w:val="00D6536B"/>
    <w:rsid w:val="00D67D3D"/>
    <w:rsid w:val="00D73228"/>
    <w:rsid w:val="00D9242B"/>
    <w:rsid w:val="00DA3B16"/>
    <w:rsid w:val="00DC660C"/>
    <w:rsid w:val="00DC6C75"/>
    <w:rsid w:val="00DD0AAA"/>
    <w:rsid w:val="00E063EF"/>
    <w:rsid w:val="00E06EA0"/>
    <w:rsid w:val="00E122EA"/>
    <w:rsid w:val="00E133E6"/>
    <w:rsid w:val="00E22988"/>
    <w:rsid w:val="00E23846"/>
    <w:rsid w:val="00E25727"/>
    <w:rsid w:val="00E40BE8"/>
    <w:rsid w:val="00E45CC9"/>
    <w:rsid w:val="00E500C0"/>
    <w:rsid w:val="00E508B6"/>
    <w:rsid w:val="00E50D84"/>
    <w:rsid w:val="00E50DA5"/>
    <w:rsid w:val="00E51AAC"/>
    <w:rsid w:val="00E51BE1"/>
    <w:rsid w:val="00E52B30"/>
    <w:rsid w:val="00E53612"/>
    <w:rsid w:val="00E55F8D"/>
    <w:rsid w:val="00E60FF9"/>
    <w:rsid w:val="00E62A06"/>
    <w:rsid w:val="00EA4432"/>
    <w:rsid w:val="00EC03C1"/>
    <w:rsid w:val="00EC5C19"/>
    <w:rsid w:val="00EC5E22"/>
    <w:rsid w:val="00ED6638"/>
    <w:rsid w:val="00ED6693"/>
    <w:rsid w:val="00ED6C7A"/>
    <w:rsid w:val="00EF0020"/>
    <w:rsid w:val="00F23F16"/>
    <w:rsid w:val="00F3079F"/>
    <w:rsid w:val="00F47F9D"/>
    <w:rsid w:val="00F553DF"/>
    <w:rsid w:val="00F55A4D"/>
    <w:rsid w:val="00F60B8C"/>
    <w:rsid w:val="00F619DB"/>
    <w:rsid w:val="00F62245"/>
    <w:rsid w:val="00F6644F"/>
    <w:rsid w:val="00F70B98"/>
    <w:rsid w:val="00F7299C"/>
    <w:rsid w:val="00F73584"/>
    <w:rsid w:val="00F8038E"/>
    <w:rsid w:val="00F957A6"/>
    <w:rsid w:val="00FA3847"/>
    <w:rsid w:val="00FB0408"/>
    <w:rsid w:val="00FB2B07"/>
    <w:rsid w:val="00FB6E71"/>
    <w:rsid w:val="00FC4D81"/>
    <w:rsid w:val="00FE71C4"/>
    <w:rsid w:val="00FF0E84"/>
    <w:rsid w:val="00FF70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B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0995"/>
    <w:pPr>
      <w:keepNext/>
      <w:spacing w:line="360" w:lineRule="auto"/>
      <w:jc w:val="center"/>
      <w:outlineLvl w:val="0"/>
    </w:pPr>
    <w:rPr>
      <w:sz w:val="28"/>
      <w:szCs w:val="28"/>
    </w:rPr>
  </w:style>
  <w:style w:type="paragraph" w:styleId="2">
    <w:name w:val="heading 2"/>
    <w:basedOn w:val="a"/>
    <w:next w:val="a"/>
    <w:link w:val="20"/>
    <w:uiPriority w:val="9"/>
    <w:semiHidden/>
    <w:unhideWhenUsed/>
    <w:qFormat/>
    <w:rsid w:val="004F769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C856F9"/>
    <w:pPr>
      <w:spacing w:line="360" w:lineRule="auto"/>
      <w:ind w:firstLine="902"/>
      <w:jc w:val="both"/>
    </w:pPr>
    <w:rPr>
      <w:color w:val="000000"/>
      <w:sz w:val="28"/>
      <w:szCs w:val="18"/>
    </w:rPr>
  </w:style>
  <w:style w:type="character" w:customStyle="1" w:styleId="a4">
    <w:name w:val="Основной текст с отступом Знак"/>
    <w:basedOn w:val="a0"/>
    <w:link w:val="a3"/>
    <w:rsid w:val="00C856F9"/>
    <w:rPr>
      <w:rFonts w:ascii="Times New Roman" w:eastAsia="Times New Roman" w:hAnsi="Times New Roman" w:cs="Times New Roman"/>
      <w:color w:val="000000"/>
      <w:sz w:val="28"/>
      <w:szCs w:val="18"/>
      <w:lang w:eastAsia="ru-RU"/>
    </w:rPr>
  </w:style>
  <w:style w:type="character" w:styleId="a5">
    <w:name w:val="Strong"/>
    <w:basedOn w:val="a0"/>
    <w:qFormat/>
    <w:rsid w:val="00A76FCF"/>
    <w:rPr>
      <w:b w:val="0"/>
      <w:bCs w:val="0"/>
    </w:rPr>
  </w:style>
  <w:style w:type="paragraph" w:styleId="a6">
    <w:name w:val="Normal (Web)"/>
    <w:basedOn w:val="a"/>
    <w:rsid w:val="00FF700F"/>
    <w:pPr>
      <w:spacing w:before="100" w:beforeAutospacing="1" w:after="100" w:afterAutospacing="1"/>
    </w:pPr>
    <w:rPr>
      <w:i/>
      <w:iCs/>
      <w:sz w:val="19"/>
      <w:szCs w:val="19"/>
    </w:rPr>
  </w:style>
  <w:style w:type="character" w:customStyle="1" w:styleId="10">
    <w:name w:val="Заголовок 1 Знак"/>
    <w:basedOn w:val="a0"/>
    <w:link w:val="1"/>
    <w:rsid w:val="00610995"/>
    <w:rPr>
      <w:rFonts w:ascii="Times New Roman" w:eastAsia="Times New Roman" w:hAnsi="Times New Roman" w:cs="Times New Roman"/>
      <w:sz w:val="28"/>
      <w:szCs w:val="28"/>
      <w:lang w:eastAsia="ru-RU"/>
    </w:rPr>
  </w:style>
  <w:style w:type="paragraph" w:customStyle="1" w:styleId="a7">
    <w:name w:val="Стиль по центру"/>
    <w:basedOn w:val="a"/>
    <w:rsid w:val="00610995"/>
    <w:pPr>
      <w:jc w:val="center"/>
    </w:pPr>
    <w:rPr>
      <w:rFonts w:eastAsia="Batang"/>
      <w:sz w:val="28"/>
      <w:szCs w:val="28"/>
    </w:rPr>
  </w:style>
  <w:style w:type="paragraph" w:styleId="21">
    <w:name w:val="Body Text 2"/>
    <w:basedOn w:val="a"/>
    <w:link w:val="22"/>
    <w:unhideWhenUsed/>
    <w:rsid w:val="00C6234B"/>
    <w:pPr>
      <w:spacing w:after="120" w:line="480" w:lineRule="auto"/>
    </w:pPr>
  </w:style>
  <w:style w:type="character" w:customStyle="1" w:styleId="22">
    <w:name w:val="Основной текст 2 Знак"/>
    <w:basedOn w:val="a0"/>
    <w:link w:val="21"/>
    <w:uiPriority w:val="99"/>
    <w:semiHidden/>
    <w:rsid w:val="00C6234B"/>
    <w:rPr>
      <w:rFonts w:ascii="Times New Roman" w:eastAsia="Times New Roman" w:hAnsi="Times New Roman" w:cs="Times New Roman"/>
      <w:sz w:val="24"/>
      <w:szCs w:val="24"/>
      <w:lang w:eastAsia="ru-RU"/>
    </w:rPr>
  </w:style>
  <w:style w:type="paragraph" w:customStyle="1" w:styleId="13">
    <w:name w:val="Заголовок 13"/>
    <w:basedOn w:val="a"/>
    <w:rsid w:val="00C6234B"/>
    <w:pPr>
      <w:spacing w:after="240"/>
      <w:outlineLvl w:val="1"/>
    </w:pPr>
    <w:rPr>
      <w:color w:val="971B1E"/>
      <w:kern w:val="36"/>
      <w:sz w:val="53"/>
      <w:szCs w:val="53"/>
    </w:rPr>
  </w:style>
  <w:style w:type="paragraph" w:styleId="a8">
    <w:name w:val="List Paragraph"/>
    <w:basedOn w:val="a"/>
    <w:uiPriority w:val="34"/>
    <w:qFormat/>
    <w:rsid w:val="00497B11"/>
    <w:pPr>
      <w:ind w:left="720"/>
      <w:contextualSpacing/>
    </w:pPr>
  </w:style>
  <w:style w:type="paragraph" w:styleId="23">
    <w:name w:val="Body Text Indent 2"/>
    <w:basedOn w:val="a"/>
    <w:link w:val="24"/>
    <w:unhideWhenUsed/>
    <w:rsid w:val="00F6644F"/>
    <w:pPr>
      <w:spacing w:after="120" w:line="480" w:lineRule="auto"/>
      <w:ind w:left="283"/>
    </w:pPr>
  </w:style>
  <w:style w:type="character" w:customStyle="1" w:styleId="24">
    <w:name w:val="Основной текст с отступом 2 Знак"/>
    <w:basedOn w:val="a0"/>
    <w:link w:val="23"/>
    <w:uiPriority w:val="99"/>
    <w:rsid w:val="00F6644F"/>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F6644F"/>
    <w:pPr>
      <w:spacing w:after="120"/>
    </w:pPr>
  </w:style>
  <w:style w:type="character" w:customStyle="1" w:styleId="aa">
    <w:name w:val="Основной текст Знак"/>
    <w:basedOn w:val="a0"/>
    <w:link w:val="a9"/>
    <w:uiPriority w:val="99"/>
    <w:semiHidden/>
    <w:rsid w:val="00F6644F"/>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F6644F"/>
    <w:pPr>
      <w:spacing w:after="120"/>
    </w:pPr>
    <w:rPr>
      <w:sz w:val="16"/>
      <w:szCs w:val="16"/>
    </w:rPr>
  </w:style>
  <w:style w:type="character" w:customStyle="1" w:styleId="30">
    <w:name w:val="Основной текст 3 Знак"/>
    <w:basedOn w:val="a0"/>
    <w:link w:val="3"/>
    <w:uiPriority w:val="99"/>
    <w:semiHidden/>
    <w:rsid w:val="00F6644F"/>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semiHidden/>
    <w:rsid w:val="004F7691"/>
    <w:rPr>
      <w:rFonts w:asciiTheme="majorHAnsi" w:eastAsiaTheme="majorEastAsia" w:hAnsiTheme="majorHAnsi" w:cstheme="majorBidi"/>
      <w:b/>
      <w:bCs/>
      <w:color w:val="4F81BD" w:themeColor="accent1"/>
      <w:sz w:val="26"/>
      <w:szCs w:val="26"/>
      <w:lang w:eastAsia="ru-RU"/>
    </w:rPr>
  </w:style>
  <w:style w:type="paragraph" w:styleId="31">
    <w:name w:val="Body Text Indent 3"/>
    <w:basedOn w:val="a"/>
    <w:link w:val="32"/>
    <w:uiPriority w:val="99"/>
    <w:semiHidden/>
    <w:unhideWhenUsed/>
    <w:rsid w:val="004F7691"/>
    <w:pPr>
      <w:spacing w:after="120"/>
      <w:ind w:left="283"/>
    </w:pPr>
    <w:rPr>
      <w:sz w:val="16"/>
      <w:szCs w:val="16"/>
    </w:rPr>
  </w:style>
  <w:style w:type="character" w:customStyle="1" w:styleId="32">
    <w:name w:val="Основной текст с отступом 3 Знак"/>
    <w:basedOn w:val="a0"/>
    <w:link w:val="31"/>
    <w:uiPriority w:val="99"/>
    <w:semiHidden/>
    <w:rsid w:val="004F7691"/>
    <w:rPr>
      <w:rFonts w:ascii="Times New Roman" w:eastAsia="Times New Roman" w:hAnsi="Times New Roman" w:cs="Times New Roman"/>
      <w:sz w:val="16"/>
      <w:szCs w:val="16"/>
      <w:lang w:eastAsia="ru-RU"/>
    </w:rPr>
  </w:style>
  <w:style w:type="paragraph" w:styleId="ab">
    <w:name w:val="Balloon Text"/>
    <w:basedOn w:val="a"/>
    <w:link w:val="ac"/>
    <w:uiPriority w:val="99"/>
    <w:semiHidden/>
    <w:unhideWhenUsed/>
    <w:rsid w:val="004F7691"/>
    <w:rPr>
      <w:rFonts w:ascii="Tahoma" w:hAnsi="Tahoma" w:cs="Tahoma"/>
      <w:sz w:val="16"/>
      <w:szCs w:val="16"/>
    </w:rPr>
  </w:style>
  <w:style w:type="character" w:customStyle="1" w:styleId="ac">
    <w:name w:val="Текст выноски Знак"/>
    <w:basedOn w:val="a0"/>
    <w:link w:val="ab"/>
    <w:uiPriority w:val="99"/>
    <w:semiHidden/>
    <w:rsid w:val="004F7691"/>
    <w:rPr>
      <w:rFonts w:ascii="Tahoma" w:eastAsia="Times New Roman" w:hAnsi="Tahoma" w:cs="Tahoma"/>
      <w:sz w:val="16"/>
      <w:szCs w:val="16"/>
      <w:lang w:eastAsia="ru-RU"/>
    </w:rPr>
  </w:style>
  <w:style w:type="paragraph" w:customStyle="1" w:styleId="style2">
    <w:name w:val="style2"/>
    <w:basedOn w:val="a"/>
    <w:rsid w:val="004F7691"/>
    <w:pPr>
      <w:spacing w:before="100" w:beforeAutospacing="1" w:after="100" w:afterAutospacing="1"/>
    </w:pPr>
    <w:rPr>
      <w:b/>
      <w:bCs/>
      <w:sz w:val="48"/>
      <w:szCs w:val="48"/>
    </w:rPr>
  </w:style>
  <w:style w:type="character" w:styleId="ad">
    <w:name w:val="Emphasis"/>
    <w:basedOn w:val="a0"/>
    <w:qFormat/>
    <w:rsid w:val="00872A0B"/>
    <w:rPr>
      <w:i/>
      <w:iCs/>
    </w:rPr>
  </w:style>
  <w:style w:type="paragraph" w:styleId="ae">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
    <w:unhideWhenUsed/>
    <w:rsid w:val="006E735A"/>
    <w:rPr>
      <w:sz w:val="20"/>
      <w:szCs w:val="20"/>
    </w:rPr>
  </w:style>
  <w:style w:type="character" w:customStyle="1" w:styleId="a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e"/>
    <w:rsid w:val="006E735A"/>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6E735A"/>
    <w:rPr>
      <w:vertAlign w:val="superscript"/>
    </w:rPr>
  </w:style>
  <w:style w:type="paragraph" w:customStyle="1" w:styleId="af1">
    <w:name w:val="Знак"/>
    <w:basedOn w:val="a"/>
    <w:rsid w:val="00946528"/>
    <w:rPr>
      <w:rFonts w:ascii="Verdana" w:hAnsi="Verdana" w:cs="Verdana"/>
      <w:sz w:val="20"/>
      <w:szCs w:val="20"/>
      <w:lang w:val="en-US" w:eastAsia="en-US"/>
    </w:rPr>
  </w:style>
  <w:style w:type="paragraph" w:styleId="af2">
    <w:name w:val="Title"/>
    <w:basedOn w:val="a"/>
    <w:link w:val="11"/>
    <w:qFormat/>
    <w:rsid w:val="00777FBB"/>
    <w:pPr>
      <w:spacing w:line="360" w:lineRule="auto"/>
      <w:jc w:val="center"/>
    </w:pPr>
    <w:rPr>
      <w:b/>
      <w:bCs/>
      <w:sz w:val="28"/>
      <w:szCs w:val="28"/>
    </w:rPr>
  </w:style>
  <w:style w:type="character" w:customStyle="1" w:styleId="af3">
    <w:name w:val="Название Знак"/>
    <w:basedOn w:val="a0"/>
    <w:uiPriority w:val="10"/>
    <w:rsid w:val="00777FBB"/>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page number"/>
    <w:basedOn w:val="a0"/>
    <w:rsid w:val="00777FBB"/>
  </w:style>
  <w:style w:type="paragraph" w:styleId="af5">
    <w:name w:val="footer"/>
    <w:basedOn w:val="a"/>
    <w:link w:val="af6"/>
    <w:rsid w:val="00777FBB"/>
    <w:pPr>
      <w:tabs>
        <w:tab w:val="center" w:pos="4677"/>
        <w:tab w:val="right" w:pos="9355"/>
      </w:tabs>
    </w:pPr>
  </w:style>
  <w:style w:type="character" w:customStyle="1" w:styleId="af6">
    <w:name w:val="Нижний колонтитул Знак"/>
    <w:basedOn w:val="a0"/>
    <w:link w:val="af5"/>
    <w:rsid w:val="00777FBB"/>
    <w:rPr>
      <w:rFonts w:ascii="Times New Roman" w:eastAsia="Times New Roman" w:hAnsi="Times New Roman" w:cs="Times New Roman"/>
      <w:sz w:val="24"/>
      <w:szCs w:val="24"/>
      <w:lang w:eastAsia="ru-RU"/>
    </w:rPr>
  </w:style>
  <w:style w:type="character" w:customStyle="1" w:styleId="11">
    <w:name w:val="Название Знак1"/>
    <w:basedOn w:val="a0"/>
    <w:link w:val="af2"/>
    <w:locked/>
    <w:rsid w:val="00777FBB"/>
    <w:rPr>
      <w:rFonts w:ascii="Times New Roman" w:eastAsia="Times New Roman" w:hAnsi="Times New Roman" w:cs="Times New Roman"/>
      <w:b/>
      <w:bCs/>
      <w:sz w:val="28"/>
      <w:szCs w:val="28"/>
      <w:lang w:eastAsia="ru-RU"/>
    </w:rPr>
  </w:style>
  <w:style w:type="character" w:styleId="af7">
    <w:name w:val="Hyperlink"/>
    <w:basedOn w:val="a0"/>
    <w:rsid w:val="00777FBB"/>
    <w:rPr>
      <w:color w:val="auto"/>
      <w:u w:val="single"/>
    </w:rPr>
  </w:style>
  <w:style w:type="paragraph" w:customStyle="1" w:styleId="-11">
    <w:name w:val="Цветной список - Акцент 11"/>
    <w:basedOn w:val="a"/>
    <w:uiPriority w:val="99"/>
    <w:qFormat/>
    <w:rsid w:val="006D5FA9"/>
    <w:pPr>
      <w:spacing w:after="200" w:line="276" w:lineRule="auto"/>
      <w:ind w:left="720"/>
      <w:contextualSpacing/>
    </w:pPr>
    <w:rPr>
      <w:rFonts w:ascii="Calibri" w:eastAsia="Calibri" w:hAnsi="Calibri"/>
      <w:sz w:val="22"/>
      <w:szCs w:val="22"/>
      <w:lang w:eastAsia="en-US"/>
    </w:rPr>
  </w:style>
  <w:style w:type="paragraph" w:customStyle="1" w:styleId="12">
    <w:name w:val="Абзац списка1"/>
    <w:basedOn w:val="a"/>
    <w:rsid w:val="0088641F"/>
    <w:pPr>
      <w:ind w:left="720"/>
    </w:pPr>
  </w:style>
  <w:style w:type="paragraph" w:customStyle="1" w:styleId="25">
    <w:name w:val="Основной текст2"/>
    <w:basedOn w:val="a"/>
    <w:rsid w:val="00F62245"/>
    <w:pPr>
      <w:shd w:val="clear" w:color="auto" w:fill="FFFFFF"/>
      <w:spacing w:line="240" w:lineRule="atLeast"/>
    </w:pPr>
    <w:rPr>
      <w:sz w:val="19"/>
      <w:szCs w:val="19"/>
    </w:rPr>
  </w:style>
  <w:style w:type="paragraph" w:customStyle="1" w:styleId="ConsPlusNormal">
    <w:name w:val="ConsPlusNormal"/>
    <w:rsid w:val="00962431"/>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14">
    <w:name w:val="Без интервала1"/>
    <w:basedOn w:val="a"/>
    <w:rsid w:val="00BF1BC3"/>
    <w:pPr>
      <w:ind w:firstLine="709"/>
      <w:jc w:val="both"/>
    </w:pPr>
    <w:rPr>
      <w:rFonts w:ascii="Cambria" w:hAnsi="Cambria"/>
      <w:sz w:val="26"/>
      <w:szCs w:val="22"/>
      <w:lang w:val="en-US" w:eastAsia="en-US"/>
    </w:rPr>
  </w:style>
  <w:style w:type="paragraph" w:customStyle="1" w:styleId="ConsPlusTitle">
    <w:name w:val="ConsPlusTitle"/>
    <w:rsid w:val="00376F3A"/>
    <w:pPr>
      <w:widowControl w:val="0"/>
      <w:suppressAutoHyphens/>
      <w:autoSpaceDE w:val="0"/>
      <w:spacing w:after="0" w:line="240" w:lineRule="auto"/>
    </w:pPr>
    <w:rPr>
      <w:rFonts w:ascii="Arial" w:eastAsia="Times New Roman" w:hAnsi="Arial" w:cs="Arial"/>
      <w:b/>
      <w:bCs/>
      <w:sz w:val="20"/>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B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0995"/>
    <w:pPr>
      <w:keepNext/>
      <w:spacing w:line="360" w:lineRule="auto"/>
      <w:jc w:val="center"/>
      <w:outlineLvl w:val="0"/>
    </w:pPr>
    <w:rPr>
      <w:sz w:val="28"/>
      <w:szCs w:val="28"/>
    </w:rPr>
  </w:style>
  <w:style w:type="paragraph" w:styleId="2">
    <w:name w:val="heading 2"/>
    <w:basedOn w:val="a"/>
    <w:next w:val="a"/>
    <w:link w:val="20"/>
    <w:uiPriority w:val="9"/>
    <w:semiHidden/>
    <w:unhideWhenUsed/>
    <w:qFormat/>
    <w:rsid w:val="004F769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C856F9"/>
    <w:pPr>
      <w:spacing w:line="360" w:lineRule="auto"/>
      <w:ind w:firstLine="902"/>
      <w:jc w:val="both"/>
    </w:pPr>
    <w:rPr>
      <w:color w:val="000000"/>
      <w:sz w:val="28"/>
      <w:szCs w:val="18"/>
    </w:rPr>
  </w:style>
  <w:style w:type="character" w:customStyle="1" w:styleId="a4">
    <w:name w:val="Отступ основного текста Знак"/>
    <w:basedOn w:val="a0"/>
    <w:link w:val="a3"/>
    <w:rsid w:val="00C856F9"/>
    <w:rPr>
      <w:rFonts w:ascii="Times New Roman" w:eastAsia="Times New Roman" w:hAnsi="Times New Roman" w:cs="Times New Roman"/>
      <w:color w:val="000000"/>
      <w:sz w:val="28"/>
      <w:szCs w:val="18"/>
      <w:lang w:eastAsia="ru-RU"/>
    </w:rPr>
  </w:style>
  <w:style w:type="character" w:styleId="a5">
    <w:name w:val="Strong"/>
    <w:basedOn w:val="a0"/>
    <w:qFormat/>
    <w:rsid w:val="00A76FCF"/>
    <w:rPr>
      <w:b w:val="0"/>
      <w:bCs w:val="0"/>
    </w:rPr>
  </w:style>
  <w:style w:type="paragraph" w:styleId="a6">
    <w:name w:val="Normal (Web)"/>
    <w:basedOn w:val="a"/>
    <w:rsid w:val="00FF700F"/>
    <w:pPr>
      <w:spacing w:before="100" w:beforeAutospacing="1" w:after="100" w:afterAutospacing="1"/>
    </w:pPr>
    <w:rPr>
      <w:i/>
      <w:iCs/>
      <w:sz w:val="19"/>
      <w:szCs w:val="19"/>
    </w:rPr>
  </w:style>
  <w:style w:type="character" w:customStyle="1" w:styleId="10">
    <w:name w:val="Заголовок 1 Знак"/>
    <w:basedOn w:val="a0"/>
    <w:link w:val="1"/>
    <w:rsid w:val="00610995"/>
    <w:rPr>
      <w:rFonts w:ascii="Times New Roman" w:eastAsia="Times New Roman" w:hAnsi="Times New Roman" w:cs="Times New Roman"/>
      <w:sz w:val="28"/>
      <w:szCs w:val="28"/>
      <w:lang w:eastAsia="ru-RU"/>
    </w:rPr>
  </w:style>
  <w:style w:type="paragraph" w:customStyle="1" w:styleId="a7">
    <w:name w:val="Стиль по центру"/>
    <w:basedOn w:val="a"/>
    <w:rsid w:val="00610995"/>
    <w:pPr>
      <w:jc w:val="center"/>
    </w:pPr>
    <w:rPr>
      <w:rFonts w:eastAsia="Batang"/>
      <w:sz w:val="28"/>
      <w:szCs w:val="28"/>
    </w:rPr>
  </w:style>
  <w:style w:type="paragraph" w:styleId="21">
    <w:name w:val="Body Text 2"/>
    <w:basedOn w:val="a"/>
    <w:link w:val="22"/>
    <w:unhideWhenUsed/>
    <w:rsid w:val="00C6234B"/>
    <w:pPr>
      <w:spacing w:after="120" w:line="480" w:lineRule="auto"/>
    </w:pPr>
  </w:style>
  <w:style w:type="character" w:customStyle="1" w:styleId="22">
    <w:name w:val="Основной текст 2 Знак"/>
    <w:basedOn w:val="a0"/>
    <w:link w:val="21"/>
    <w:uiPriority w:val="99"/>
    <w:semiHidden/>
    <w:rsid w:val="00C6234B"/>
    <w:rPr>
      <w:rFonts w:ascii="Times New Roman" w:eastAsia="Times New Roman" w:hAnsi="Times New Roman" w:cs="Times New Roman"/>
      <w:sz w:val="24"/>
      <w:szCs w:val="24"/>
      <w:lang w:eastAsia="ru-RU"/>
    </w:rPr>
  </w:style>
  <w:style w:type="paragraph" w:customStyle="1" w:styleId="13">
    <w:name w:val="Заголовок 13"/>
    <w:basedOn w:val="a"/>
    <w:rsid w:val="00C6234B"/>
    <w:pPr>
      <w:spacing w:after="240"/>
      <w:outlineLvl w:val="1"/>
    </w:pPr>
    <w:rPr>
      <w:color w:val="971B1E"/>
      <w:kern w:val="36"/>
      <w:sz w:val="53"/>
      <w:szCs w:val="53"/>
    </w:rPr>
  </w:style>
  <w:style w:type="paragraph" w:styleId="a8">
    <w:name w:val="List Paragraph"/>
    <w:basedOn w:val="a"/>
    <w:uiPriority w:val="34"/>
    <w:qFormat/>
    <w:rsid w:val="00497B11"/>
    <w:pPr>
      <w:ind w:left="720"/>
      <w:contextualSpacing/>
    </w:pPr>
  </w:style>
  <w:style w:type="paragraph" w:styleId="23">
    <w:name w:val="Body Text Indent 2"/>
    <w:basedOn w:val="a"/>
    <w:link w:val="24"/>
    <w:unhideWhenUsed/>
    <w:rsid w:val="00F6644F"/>
    <w:pPr>
      <w:spacing w:after="120" w:line="480" w:lineRule="auto"/>
      <w:ind w:left="283"/>
    </w:pPr>
  </w:style>
  <w:style w:type="character" w:customStyle="1" w:styleId="24">
    <w:name w:val="Основной текст с отступом 2 Знак"/>
    <w:basedOn w:val="a0"/>
    <w:link w:val="23"/>
    <w:uiPriority w:val="99"/>
    <w:rsid w:val="00F6644F"/>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F6644F"/>
    <w:pPr>
      <w:spacing w:after="120"/>
    </w:pPr>
  </w:style>
  <w:style w:type="character" w:customStyle="1" w:styleId="aa">
    <w:name w:val="Основной текст Знак"/>
    <w:basedOn w:val="a0"/>
    <w:link w:val="a9"/>
    <w:uiPriority w:val="99"/>
    <w:semiHidden/>
    <w:rsid w:val="00F6644F"/>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F6644F"/>
    <w:pPr>
      <w:spacing w:after="120"/>
    </w:pPr>
    <w:rPr>
      <w:sz w:val="16"/>
      <w:szCs w:val="16"/>
    </w:rPr>
  </w:style>
  <w:style w:type="character" w:customStyle="1" w:styleId="30">
    <w:name w:val="Основной текст 3 Знак"/>
    <w:basedOn w:val="a0"/>
    <w:link w:val="3"/>
    <w:uiPriority w:val="99"/>
    <w:semiHidden/>
    <w:rsid w:val="00F6644F"/>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semiHidden/>
    <w:rsid w:val="004F7691"/>
    <w:rPr>
      <w:rFonts w:asciiTheme="majorHAnsi" w:eastAsiaTheme="majorEastAsia" w:hAnsiTheme="majorHAnsi" w:cstheme="majorBidi"/>
      <w:b/>
      <w:bCs/>
      <w:color w:val="4F81BD" w:themeColor="accent1"/>
      <w:sz w:val="26"/>
      <w:szCs w:val="26"/>
      <w:lang w:eastAsia="ru-RU"/>
    </w:rPr>
  </w:style>
  <w:style w:type="paragraph" w:styleId="31">
    <w:name w:val="Body Text Indent 3"/>
    <w:basedOn w:val="a"/>
    <w:link w:val="32"/>
    <w:uiPriority w:val="99"/>
    <w:semiHidden/>
    <w:unhideWhenUsed/>
    <w:rsid w:val="004F7691"/>
    <w:pPr>
      <w:spacing w:after="120"/>
      <w:ind w:left="283"/>
    </w:pPr>
    <w:rPr>
      <w:sz w:val="16"/>
      <w:szCs w:val="16"/>
    </w:rPr>
  </w:style>
  <w:style w:type="character" w:customStyle="1" w:styleId="32">
    <w:name w:val="Основной текст с отступом 3 Знак"/>
    <w:basedOn w:val="a0"/>
    <w:link w:val="31"/>
    <w:uiPriority w:val="99"/>
    <w:semiHidden/>
    <w:rsid w:val="004F7691"/>
    <w:rPr>
      <w:rFonts w:ascii="Times New Roman" w:eastAsia="Times New Roman" w:hAnsi="Times New Roman" w:cs="Times New Roman"/>
      <w:sz w:val="16"/>
      <w:szCs w:val="16"/>
      <w:lang w:eastAsia="ru-RU"/>
    </w:rPr>
  </w:style>
  <w:style w:type="paragraph" w:styleId="ab">
    <w:name w:val="Balloon Text"/>
    <w:basedOn w:val="a"/>
    <w:link w:val="ac"/>
    <w:uiPriority w:val="99"/>
    <w:semiHidden/>
    <w:unhideWhenUsed/>
    <w:rsid w:val="004F7691"/>
    <w:rPr>
      <w:rFonts w:ascii="Tahoma" w:hAnsi="Tahoma" w:cs="Tahoma"/>
      <w:sz w:val="16"/>
      <w:szCs w:val="16"/>
    </w:rPr>
  </w:style>
  <w:style w:type="character" w:customStyle="1" w:styleId="ac">
    <w:name w:val="Текст выноски Знак"/>
    <w:basedOn w:val="a0"/>
    <w:link w:val="ab"/>
    <w:uiPriority w:val="99"/>
    <w:semiHidden/>
    <w:rsid w:val="004F7691"/>
    <w:rPr>
      <w:rFonts w:ascii="Tahoma" w:eastAsia="Times New Roman" w:hAnsi="Tahoma" w:cs="Tahoma"/>
      <w:sz w:val="16"/>
      <w:szCs w:val="16"/>
      <w:lang w:eastAsia="ru-RU"/>
    </w:rPr>
  </w:style>
  <w:style w:type="paragraph" w:customStyle="1" w:styleId="style2">
    <w:name w:val="style2"/>
    <w:basedOn w:val="a"/>
    <w:rsid w:val="004F7691"/>
    <w:pPr>
      <w:spacing w:before="100" w:beforeAutospacing="1" w:after="100" w:afterAutospacing="1"/>
    </w:pPr>
    <w:rPr>
      <w:b/>
      <w:bCs/>
      <w:sz w:val="48"/>
      <w:szCs w:val="48"/>
    </w:rPr>
  </w:style>
  <w:style w:type="character" w:styleId="ad">
    <w:name w:val="Emphasis"/>
    <w:basedOn w:val="a0"/>
    <w:qFormat/>
    <w:rsid w:val="00872A0B"/>
    <w:rPr>
      <w:i/>
      <w:iCs/>
    </w:rPr>
  </w:style>
  <w:style w:type="paragraph" w:styleId="ae">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
    <w:unhideWhenUsed/>
    <w:rsid w:val="006E735A"/>
    <w:rPr>
      <w:sz w:val="20"/>
      <w:szCs w:val="20"/>
    </w:rPr>
  </w:style>
  <w:style w:type="character" w:customStyle="1" w:styleId="a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e"/>
    <w:rsid w:val="006E735A"/>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6E735A"/>
    <w:rPr>
      <w:vertAlign w:val="superscript"/>
    </w:rPr>
  </w:style>
  <w:style w:type="paragraph" w:customStyle="1" w:styleId="af1">
    <w:name w:val="Знак"/>
    <w:basedOn w:val="a"/>
    <w:rsid w:val="00946528"/>
    <w:rPr>
      <w:rFonts w:ascii="Verdana" w:hAnsi="Verdana" w:cs="Verdana"/>
      <w:sz w:val="20"/>
      <w:szCs w:val="20"/>
      <w:lang w:val="en-US" w:eastAsia="en-US"/>
    </w:rPr>
  </w:style>
  <w:style w:type="paragraph" w:styleId="af2">
    <w:name w:val="Title"/>
    <w:basedOn w:val="a"/>
    <w:link w:val="11"/>
    <w:qFormat/>
    <w:rsid w:val="00777FBB"/>
    <w:pPr>
      <w:spacing w:line="360" w:lineRule="auto"/>
      <w:jc w:val="center"/>
    </w:pPr>
    <w:rPr>
      <w:b/>
      <w:bCs/>
      <w:sz w:val="28"/>
      <w:szCs w:val="28"/>
    </w:rPr>
  </w:style>
  <w:style w:type="character" w:customStyle="1" w:styleId="af3">
    <w:name w:val="Название Знак"/>
    <w:basedOn w:val="a0"/>
    <w:uiPriority w:val="10"/>
    <w:rsid w:val="00777FBB"/>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page number"/>
    <w:basedOn w:val="a0"/>
    <w:rsid w:val="00777FBB"/>
  </w:style>
  <w:style w:type="paragraph" w:styleId="af5">
    <w:name w:val="footer"/>
    <w:basedOn w:val="a"/>
    <w:link w:val="af6"/>
    <w:rsid w:val="00777FBB"/>
    <w:pPr>
      <w:tabs>
        <w:tab w:val="center" w:pos="4677"/>
        <w:tab w:val="right" w:pos="9355"/>
      </w:tabs>
    </w:pPr>
  </w:style>
  <w:style w:type="character" w:customStyle="1" w:styleId="af6">
    <w:name w:val="Нижний колонтитул Знак"/>
    <w:basedOn w:val="a0"/>
    <w:link w:val="af5"/>
    <w:rsid w:val="00777FBB"/>
    <w:rPr>
      <w:rFonts w:ascii="Times New Roman" w:eastAsia="Times New Roman" w:hAnsi="Times New Roman" w:cs="Times New Roman"/>
      <w:sz w:val="24"/>
      <w:szCs w:val="24"/>
      <w:lang w:eastAsia="ru-RU"/>
    </w:rPr>
  </w:style>
  <w:style w:type="character" w:customStyle="1" w:styleId="11">
    <w:name w:val="Название Знак1"/>
    <w:basedOn w:val="a0"/>
    <w:link w:val="af2"/>
    <w:locked/>
    <w:rsid w:val="00777FBB"/>
    <w:rPr>
      <w:rFonts w:ascii="Times New Roman" w:eastAsia="Times New Roman" w:hAnsi="Times New Roman" w:cs="Times New Roman"/>
      <w:b/>
      <w:bCs/>
      <w:sz w:val="28"/>
      <w:szCs w:val="28"/>
      <w:lang w:eastAsia="ru-RU"/>
    </w:rPr>
  </w:style>
  <w:style w:type="character" w:styleId="af7">
    <w:name w:val="Hyperlink"/>
    <w:basedOn w:val="a0"/>
    <w:rsid w:val="00777FBB"/>
    <w:rPr>
      <w:color w:val="auto"/>
      <w:u w:val="single"/>
    </w:rPr>
  </w:style>
  <w:style w:type="paragraph" w:customStyle="1" w:styleId="-11">
    <w:name w:val="Цветной список - Акцент 11"/>
    <w:basedOn w:val="a"/>
    <w:uiPriority w:val="99"/>
    <w:qFormat/>
    <w:rsid w:val="006D5FA9"/>
    <w:pPr>
      <w:spacing w:after="200" w:line="276" w:lineRule="auto"/>
      <w:ind w:left="720"/>
      <w:contextualSpacing/>
    </w:pPr>
    <w:rPr>
      <w:rFonts w:ascii="Calibri" w:eastAsia="Calibri" w:hAnsi="Calibri"/>
      <w:sz w:val="22"/>
      <w:szCs w:val="22"/>
      <w:lang w:eastAsia="en-US"/>
    </w:rPr>
  </w:style>
  <w:style w:type="paragraph" w:customStyle="1" w:styleId="12">
    <w:name w:val="Абзац списка1"/>
    <w:basedOn w:val="a"/>
    <w:rsid w:val="0088641F"/>
    <w:pPr>
      <w:ind w:left="720"/>
    </w:pPr>
  </w:style>
  <w:style w:type="paragraph" w:customStyle="1" w:styleId="25">
    <w:name w:val="Основной текст2"/>
    <w:basedOn w:val="a"/>
    <w:rsid w:val="00F62245"/>
    <w:pPr>
      <w:shd w:val="clear" w:color="auto" w:fill="FFFFFF"/>
      <w:spacing w:line="240" w:lineRule="atLeast"/>
    </w:pPr>
    <w:rPr>
      <w:sz w:val="19"/>
      <w:szCs w:val="19"/>
    </w:rPr>
  </w:style>
  <w:style w:type="paragraph" w:customStyle="1" w:styleId="ConsPlusNormal">
    <w:name w:val="ConsPlusNormal"/>
    <w:rsid w:val="00962431"/>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14">
    <w:name w:val="Без интервала1"/>
    <w:basedOn w:val="a"/>
    <w:rsid w:val="00BF1BC3"/>
    <w:pPr>
      <w:ind w:firstLine="709"/>
      <w:jc w:val="both"/>
    </w:pPr>
    <w:rPr>
      <w:rFonts w:ascii="Cambria" w:hAnsi="Cambria"/>
      <w:sz w:val="26"/>
      <w:szCs w:val="22"/>
      <w:lang w:val="en-US" w:eastAsia="en-US"/>
    </w:rPr>
  </w:style>
  <w:style w:type="paragraph" w:customStyle="1" w:styleId="ConsPlusTitle">
    <w:name w:val="ConsPlusTitle"/>
    <w:rsid w:val="00376F3A"/>
    <w:pPr>
      <w:widowControl w:val="0"/>
      <w:suppressAutoHyphens/>
      <w:autoSpaceDE w:val="0"/>
      <w:spacing w:after="0" w:line="240" w:lineRule="auto"/>
    </w:pPr>
    <w:rPr>
      <w:rFonts w:ascii="Arial" w:eastAsia="Times New Roman" w:hAnsi="Arial" w:cs="Arial"/>
      <w:b/>
      <w:bCs/>
      <w:sz w:val="20"/>
      <w:szCs w:val="20"/>
      <w:lang w:eastAsia="ar-SA"/>
    </w:rPr>
  </w:style>
</w:styles>
</file>

<file path=word/webSettings.xml><?xml version="1.0" encoding="utf-8"?>
<w:webSettings xmlns:r="http://schemas.openxmlformats.org/officeDocument/2006/relationships" xmlns:w="http://schemas.openxmlformats.org/wordprocessingml/2006/main">
  <w:divs>
    <w:div w:id="46028263">
      <w:bodyDiv w:val="1"/>
      <w:marLeft w:val="0"/>
      <w:marRight w:val="0"/>
      <w:marTop w:val="0"/>
      <w:marBottom w:val="0"/>
      <w:divBdr>
        <w:top w:val="none" w:sz="0" w:space="0" w:color="auto"/>
        <w:left w:val="none" w:sz="0" w:space="0" w:color="auto"/>
        <w:bottom w:val="none" w:sz="0" w:space="0" w:color="auto"/>
        <w:right w:val="none" w:sz="0" w:space="0" w:color="auto"/>
      </w:divBdr>
    </w:div>
    <w:div w:id="69550502">
      <w:bodyDiv w:val="1"/>
      <w:marLeft w:val="0"/>
      <w:marRight w:val="0"/>
      <w:marTop w:val="0"/>
      <w:marBottom w:val="0"/>
      <w:divBdr>
        <w:top w:val="none" w:sz="0" w:space="0" w:color="auto"/>
        <w:left w:val="none" w:sz="0" w:space="0" w:color="auto"/>
        <w:bottom w:val="none" w:sz="0" w:space="0" w:color="auto"/>
        <w:right w:val="none" w:sz="0" w:space="0" w:color="auto"/>
      </w:divBdr>
    </w:div>
    <w:div w:id="182130911">
      <w:bodyDiv w:val="1"/>
      <w:marLeft w:val="0"/>
      <w:marRight w:val="0"/>
      <w:marTop w:val="0"/>
      <w:marBottom w:val="0"/>
      <w:divBdr>
        <w:top w:val="none" w:sz="0" w:space="0" w:color="auto"/>
        <w:left w:val="none" w:sz="0" w:space="0" w:color="auto"/>
        <w:bottom w:val="none" w:sz="0" w:space="0" w:color="auto"/>
        <w:right w:val="none" w:sz="0" w:space="0" w:color="auto"/>
      </w:divBdr>
    </w:div>
    <w:div w:id="262613053">
      <w:bodyDiv w:val="1"/>
      <w:marLeft w:val="0"/>
      <w:marRight w:val="0"/>
      <w:marTop w:val="0"/>
      <w:marBottom w:val="0"/>
      <w:divBdr>
        <w:top w:val="none" w:sz="0" w:space="0" w:color="auto"/>
        <w:left w:val="none" w:sz="0" w:space="0" w:color="auto"/>
        <w:bottom w:val="none" w:sz="0" w:space="0" w:color="auto"/>
        <w:right w:val="none" w:sz="0" w:space="0" w:color="auto"/>
      </w:divBdr>
    </w:div>
    <w:div w:id="283465803">
      <w:bodyDiv w:val="1"/>
      <w:marLeft w:val="0"/>
      <w:marRight w:val="0"/>
      <w:marTop w:val="0"/>
      <w:marBottom w:val="0"/>
      <w:divBdr>
        <w:top w:val="none" w:sz="0" w:space="0" w:color="auto"/>
        <w:left w:val="none" w:sz="0" w:space="0" w:color="auto"/>
        <w:bottom w:val="none" w:sz="0" w:space="0" w:color="auto"/>
        <w:right w:val="none" w:sz="0" w:space="0" w:color="auto"/>
      </w:divBdr>
    </w:div>
    <w:div w:id="547306623">
      <w:bodyDiv w:val="1"/>
      <w:marLeft w:val="0"/>
      <w:marRight w:val="0"/>
      <w:marTop w:val="0"/>
      <w:marBottom w:val="0"/>
      <w:divBdr>
        <w:top w:val="none" w:sz="0" w:space="0" w:color="auto"/>
        <w:left w:val="none" w:sz="0" w:space="0" w:color="auto"/>
        <w:bottom w:val="none" w:sz="0" w:space="0" w:color="auto"/>
        <w:right w:val="none" w:sz="0" w:space="0" w:color="auto"/>
      </w:divBdr>
    </w:div>
    <w:div w:id="706639589">
      <w:bodyDiv w:val="1"/>
      <w:marLeft w:val="0"/>
      <w:marRight w:val="0"/>
      <w:marTop w:val="0"/>
      <w:marBottom w:val="0"/>
      <w:divBdr>
        <w:top w:val="none" w:sz="0" w:space="0" w:color="auto"/>
        <w:left w:val="none" w:sz="0" w:space="0" w:color="auto"/>
        <w:bottom w:val="none" w:sz="0" w:space="0" w:color="auto"/>
        <w:right w:val="none" w:sz="0" w:space="0" w:color="auto"/>
      </w:divBdr>
    </w:div>
    <w:div w:id="718624678">
      <w:bodyDiv w:val="1"/>
      <w:marLeft w:val="0"/>
      <w:marRight w:val="0"/>
      <w:marTop w:val="0"/>
      <w:marBottom w:val="0"/>
      <w:divBdr>
        <w:top w:val="none" w:sz="0" w:space="0" w:color="auto"/>
        <w:left w:val="none" w:sz="0" w:space="0" w:color="auto"/>
        <w:bottom w:val="none" w:sz="0" w:space="0" w:color="auto"/>
        <w:right w:val="none" w:sz="0" w:space="0" w:color="auto"/>
      </w:divBdr>
    </w:div>
    <w:div w:id="937373785">
      <w:bodyDiv w:val="1"/>
      <w:marLeft w:val="0"/>
      <w:marRight w:val="0"/>
      <w:marTop w:val="0"/>
      <w:marBottom w:val="0"/>
      <w:divBdr>
        <w:top w:val="none" w:sz="0" w:space="0" w:color="auto"/>
        <w:left w:val="none" w:sz="0" w:space="0" w:color="auto"/>
        <w:bottom w:val="none" w:sz="0" w:space="0" w:color="auto"/>
        <w:right w:val="none" w:sz="0" w:space="0" w:color="auto"/>
      </w:divBdr>
    </w:div>
    <w:div w:id="1026248892">
      <w:bodyDiv w:val="1"/>
      <w:marLeft w:val="0"/>
      <w:marRight w:val="0"/>
      <w:marTop w:val="0"/>
      <w:marBottom w:val="0"/>
      <w:divBdr>
        <w:top w:val="none" w:sz="0" w:space="0" w:color="auto"/>
        <w:left w:val="none" w:sz="0" w:space="0" w:color="auto"/>
        <w:bottom w:val="none" w:sz="0" w:space="0" w:color="auto"/>
        <w:right w:val="none" w:sz="0" w:space="0" w:color="auto"/>
      </w:divBdr>
    </w:div>
    <w:div w:id="1248033564">
      <w:bodyDiv w:val="1"/>
      <w:marLeft w:val="0"/>
      <w:marRight w:val="0"/>
      <w:marTop w:val="0"/>
      <w:marBottom w:val="0"/>
      <w:divBdr>
        <w:top w:val="none" w:sz="0" w:space="0" w:color="auto"/>
        <w:left w:val="none" w:sz="0" w:space="0" w:color="auto"/>
        <w:bottom w:val="none" w:sz="0" w:space="0" w:color="auto"/>
        <w:right w:val="none" w:sz="0" w:space="0" w:color="auto"/>
      </w:divBdr>
    </w:div>
    <w:div w:id="1663196642">
      <w:bodyDiv w:val="1"/>
      <w:marLeft w:val="0"/>
      <w:marRight w:val="0"/>
      <w:marTop w:val="0"/>
      <w:marBottom w:val="0"/>
      <w:divBdr>
        <w:top w:val="none" w:sz="0" w:space="0" w:color="auto"/>
        <w:left w:val="none" w:sz="0" w:space="0" w:color="auto"/>
        <w:bottom w:val="none" w:sz="0" w:space="0" w:color="auto"/>
        <w:right w:val="none" w:sz="0" w:space="0" w:color="auto"/>
      </w:divBdr>
    </w:div>
    <w:div w:id="172622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diagramLayout" Target="diagrams/layout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F2A6AC-41BE-7042-8AE8-30EB009E4BF7}" type="doc">
      <dgm:prSet loTypeId="urn:microsoft.com/office/officeart/2005/8/layout/hProcess9" loCatId="" qsTypeId="urn:microsoft.com/office/officeart/2005/8/quickstyle/simple3" qsCatId="simple" csTypeId="urn:microsoft.com/office/officeart/2005/8/colors/accent1_2" csCatId="accent1" phldr="1"/>
      <dgm:spPr/>
      <dgm:t>
        <a:bodyPr/>
        <a:lstStyle/>
        <a:p>
          <a:endParaRPr lang="ru-RU"/>
        </a:p>
      </dgm:t>
    </dgm:pt>
    <dgm:pt modelId="{5CA46E0C-5DF2-7A41-B232-02952FBC3CC2}">
      <dgm:prSet phldrT="[Текст]" custT="1"/>
      <dgm:spPr/>
      <dgm:t>
        <a:bodyPr vert="vert270"/>
        <a:lstStyle/>
        <a:p>
          <a:pPr algn="ctr"/>
          <a:r>
            <a:rPr lang="ru-RU" sz="900"/>
            <a:t>Комплексная оценка социально-экономического потенциала моногрода</a:t>
          </a:r>
        </a:p>
      </dgm:t>
    </dgm:pt>
    <dgm:pt modelId="{A0E19214-650F-DB40-84EC-7E33066B3A0B}" type="parTrans" cxnId="{42D323CD-ACED-A54B-B3FF-DB4700D47639}">
      <dgm:prSet/>
      <dgm:spPr/>
      <dgm:t>
        <a:bodyPr/>
        <a:lstStyle/>
        <a:p>
          <a:endParaRPr lang="ru-RU"/>
        </a:p>
      </dgm:t>
    </dgm:pt>
    <dgm:pt modelId="{9CDAC8AC-5CA3-C146-977F-B1E52868E81E}" type="sibTrans" cxnId="{42D323CD-ACED-A54B-B3FF-DB4700D47639}">
      <dgm:prSet/>
      <dgm:spPr/>
      <dgm:t>
        <a:bodyPr/>
        <a:lstStyle/>
        <a:p>
          <a:endParaRPr lang="ru-RU"/>
        </a:p>
      </dgm:t>
    </dgm:pt>
    <dgm:pt modelId="{2409B2D6-C034-A740-A779-2F64DFE1D609}">
      <dgm:prSet phldrT="[Текст]" custT="1"/>
      <dgm:spPr/>
      <dgm:t>
        <a:bodyPr vert="vert270"/>
        <a:lstStyle/>
        <a:p>
          <a:pPr algn="ctr"/>
          <a:r>
            <a:rPr lang="ru-RU" sz="900"/>
            <a:t>Выявление приоритеных направлений развития моногрода</a:t>
          </a:r>
        </a:p>
      </dgm:t>
    </dgm:pt>
    <dgm:pt modelId="{B576089D-4791-454C-824B-5B5BCCFA1CE3}" type="parTrans" cxnId="{33605C94-9149-5745-8DDB-6AF720D22F7A}">
      <dgm:prSet/>
      <dgm:spPr/>
      <dgm:t>
        <a:bodyPr/>
        <a:lstStyle/>
        <a:p>
          <a:endParaRPr lang="ru-RU"/>
        </a:p>
      </dgm:t>
    </dgm:pt>
    <dgm:pt modelId="{CE14963D-945E-934B-968A-8447DA890EDE}" type="sibTrans" cxnId="{33605C94-9149-5745-8DDB-6AF720D22F7A}">
      <dgm:prSet/>
      <dgm:spPr/>
      <dgm:t>
        <a:bodyPr/>
        <a:lstStyle/>
        <a:p>
          <a:endParaRPr lang="ru-RU"/>
        </a:p>
      </dgm:t>
    </dgm:pt>
    <dgm:pt modelId="{39B43F0D-8715-5540-AADB-3CA89C92AF6C}">
      <dgm:prSet phldrT="[Текст]" custT="1"/>
      <dgm:spPr/>
      <dgm:t>
        <a:bodyPr vert="vert270"/>
        <a:lstStyle/>
        <a:p>
          <a:pPr algn="ctr"/>
          <a:r>
            <a:rPr lang="ru-RU" sz="900"/>
            <a:t>Мониторинг положения в наиболее значимых для моногрода областях</a:t>
          </a:r>
        </a:p>
      </dgm:t>
    </dgm:pt>
    <dgm:pt modelId="{2BE7FABE-030C-CF49-97AE-0432C76C7ECC}" type="parTrans" cxnId="{BA11272B-2FB1-0141-AD9B-32D29679F64A}">
      <dgm:prSet/>
      <dgm:spPr/>
      <dgm:t>
        <a:bodyPr/>
        <a:lstStyle/>
        <a:p>
          <a:endParaRPr lang="ru-RU"/>
        </a:p>
      </dgm:t>
    </dgm:pt>
    <dgm:pt modelId="{FE939C86-E592-5341-82E3-3DD105C29EF0}" type="sibTrans" cxnId="{BA11272B-2FB1-0141-AD9B-32D29679F64A}">
      <dgm:prSet/>
      <dgm:spPr/>
      <dgm:t>
        <a:bodyPr/>
        <a:lstStyle/>
        <a:p>
          <a:endParaRPr lang="ru-RU"/>
        </a:p>
      </dgm:t>
    </dgm:pt>
    <dgm:pt modelId="{0247D215-643F-AD49-A2DA-A7D04488CFF4}">
      <dgm:prSet phldrT="[Текст]" custT="1"/>
      <dgm:spPr/>
      <dgm:t>
        <a:bodyPr vert="vert270"/>
        <a:lstStyle/>
        <a:p>
          <a:pPr algn="ctr"/>
          <a:r>
            <a:rPr lang="ru-RU" sz="900"/>
            <a:t>Принятие управленческого решения о смене мононаправленности города</a:t>
          </a:r>
        </a:p>
      </dgm:t>
    </dgm:pt>
    <dgm:pt modelId="{AB1794C7-6C91-934E-BE64-3203FB16BE10}" type="parTrans" cxnId="{7A9F68F6-ABA5-274D-A3BB-84E5F2983D30}">
      <dgm:prSet/>
      <dgm:spPr/>
      <dgm:t>
        <a:bodyPr/>
        <a:lstStyle/>
        <a:p>
          <a:endParaRPr lang="ru-RU"/>
        </a:p>
      </dgm:t>
    </dgm:pt>
    <dgm:pt modelId="{9B1D509C-B069-AA49-BB9D-784319714955}" type="sibTrans" cxnId="{7A9F68F6-ABA5-274D-A3BB-84E5F2983D30}">
      <dgm:prSet/>
      <dgm:spPr/>
      <dgm:t>
        <a:bodyPr/>
        <a:lstStyle/>
        <a:p>
          <a:endParaRPr lang="ru-RU"/>
        </a:p>
      </dgm:t>
    </dgm:pt>
    <dgm:pt modelId="{BB3590A8-D38E-8C42-AD57-B38E1B3D5B2B}">
      <dgm:prSet phldrT="[Текст]" custT="1"/>
      <dgm:spPr/>
      <dgm:t>
        <a:bodyPr vert="vert270"/>
        <a:lstStyle/>
        <a:p>
          <a:pPr algn="ctr"/>
          <a:r>
            <a:rPr lang="ru-RU" sz="900"/>
            <a:t>Реагирование на меняющиеся условия функцинирования внешней среды </a:t>
          </a:r>
        </a:p>
      </dgm:t>
    </dgm:pt>
    <dgm:pt modelId="{D0E1CF95-E183-5440-B79D-1FEF0799A358}" type="parTrans" cxnId="{8464A95A-BAA6-974B-B082-BFA2A77B2F30}">
      <dgm:prSet/>
      <dgm:spPr/>
      <dgm:t>
        <a:bodyPr/>
        <a:lstStyle/>
        <a:p>
          <a:endParaRPr lang="ru-RU"/>
        </a:p>
      </dgm:t>
    </dgm:pt>
    <dgm:pt modelId="{4B47634D-64D8-AE45-A85C-24D7AEBE680F}" type="sibTrans" cxnId="{8464A95A-BAA6-974B-B082-BFA2A77B2F30}">
      <dgm:prSet/>
      <dgm:spPr/>
      <dgm:t>
        <a:bodyPr/>
        <a:lstStyle/>
        <a:p>
          <a:endParaRPr lang="ru-RU"/>
        </a:p>
      </dgm:t>
    </dgm:pt>
    <dgm:pt modelId="{7C4F4F00-67DC-0248-A03E-E6BE5BEB7E41}">
      <dgm:prSet phldrT="[Текст]" custT="1"/>
      <dgm:spPr/>
      <dgm:t>
        <a:bodyPr vert="vert270"/>
        <a:lstStyle/>
        <a:p>
          <a:pPr algn="ctr"/>
          <a:r>
            <a:rPr lang="ru-RU" sz="900"/>
            <a:t>Реализация комплекса мер в рамках гос. политики развития моногрода с использованием инструментария государтсвенно-частного партнерства</a:t>
          </a:r>
        </a:p>
      </dgm:t>
    </dgm:pt>
    <dgm:pt modelId="{074575E5-C292-614E-AFA3-A8D764E83C4F}" type="parTrans" cxnId="{390EFA23-E42B-334A-AB69-933647551E65}">
      <dgm:prSet/>
      <dgm:spPr/>
      <dgm:t>
        <a:bodyPr/>
        <a:lstStyle/>
        <a:p>
          <a:endParaRPr lang="ru-RU"/>
        </a:p>
      </dgm:t>
    </dgm:pt>
    <dgm:pt modelId="{E30590C5-E282-BE4E-AACE-E89C77250769}" type="sibTrans" cxnId="{390EFA23-E42B-334A-AB69-933647551E65}">
      <dgm:prSet/>
      <dgm:spPr/>
      <dgm:t>
        <a:bodyPr/>
        <a:lstStyle/>
        <a:p>
          <a:endParaRPr lang="ru-RU"/>
        </a:p>
      </dgm:t>
    </dgm:pt>
    <dgm:pt modelId="{C7D6932F-7424-1744-AD6B-4FDA8DCB8239}">
      <dgm:prSet phldrT="[Текст]" custT="1"/>
      <dgm:spPr/>
      <dgm:t>
        <a:bodyPr vert="vert270"/>
        <a:lstStyle/>
        <a:p>
          <a:pPr algn="ctr"/>
          <a:r>
            <a:rPr lang="ru-RU" sz="900"/>
            <a:t>Оценка эффективности реализации указанной государственной политики и корректировка плановой траектории модернизации</a:t>
          </a:r>
        </a:p>
      </dgm:t>
    </dgm:pt>
    <dgm:pt modelId="{62E921DB-FE84-9C46-BA6E-02EC040BF6D6}" type="parTrans" cxnId="{30E6FC1D-3FD3-CA4E-80AD-AACCC5B3265C}">
      <dgm:prSet/>
      <dgm:spPr/>
      <dgm:t>
        <a:bodyPr/>
        <a:lstStyle/>
        <a:p>
          <a:endParaRPr lang="ru-RU"/>
        </a:p>
      </dgm:t>
    </dgm:pt>
    <dgm:pt modelId="{EF4C2168-A269-DB4A-969B-30A908746759}" type="sibTrans" cxnId="{30E6FC1D-3FD3-CA4E-80AD-AACCC5B3265C}">
      <dgm:prSet/>
      <dgm:spPr/>
      <dgm:t>
        <a:bodyPr/>
        <a:lstStyle/>
        <a:p>
          <a:endParaRPr lang="ru-RU"/>
        </a:p>
      </dgm:t>
    </dgm:pt>
    <dgm:pt modelId="{DC6752B6-1E67-8E43-9FCF-4867C94F8BFE}">
      <dgm:prSet phldrT="[Текст]" custT="1"/>
      <dgm:spPr/>
      <dgm:t>
        <a:bodyPr vert="vert270"/>
        <a:lstStyle/>
        <a:p>
          <a:pPr algn="ctr"/>
          <a:r>
            <a:rPr lang="ru-RU" sz="900"/>
            <a:t>Разработка плановых документов, детализирующих основные направления структурной трансформации экономики моногорода</a:t>
          </a:r>
        </a:p>
      </dgm:t>
    </dgm:pt>
    <dgm:pt modelId="{58B7B267-3B05-E943-98B1-A439E6FEF2FE}" type="parTrans" cxnId="{ACD87023-64F2-944D-A164-83BEF1BA9500}">
      <dgm:prSet/>
      <dgm:spPr/>
      <dgm:t>
        <a:bodyPr/>
        <a:lstStyle/>
        <a:p>
          <a:endParaRPr lang="ru-RU"/>
        </a:p>
      </dgm:t>
    </dgm:pt>
    <dgm:pt modelId="{E7C11493-CD80-E647-8F16-45AFEE38BD03}" type="sibTrans" cxnId="{ACD87023-64F2-944D-A164-83BEF1BA9500}">
      <dgm:prSet/>
      <dgm:spPr/>
      <dgm:t>
        <a:bodyPr/>
        <a:lstStyle/>
        <a:p>
          <a:endParaRPr lang="ru-RU"/>
        </a:p>
      </dgm:t>
    </dgm:pt>
    <dgm:pt modelId="{AEF58769-3CD7-D042-98B3-A4D602F8FC9B}" type="pres">
      <dgm:prSet presAssocID="{03F2A6AC-41BE-7042-8AE8-30EB009E4BF7}" presName="CompostProcess" presStyleCnt="0">
        <dgm:presLayoutVars>
          <dgm:dir/>
          <dgm:resizeHandles val="exact"/>
        </dgm:presLayoutVars>
      </dgm:prSet>
      <dgm:spPr/>
      <dgm:t>
        <a:bodyPr/>
        <a:lstStyle/>
        <a:p>
          <a:endParaRPr lang="ru-RU"/>
        </a:p>
      </dgm:t>
    </dgm:pt>
    <dgm:pt modelId="{CF5C805B-716E-E046-BEA1-09A5C28942C6}" type="pres">
      <dgm:prSet presAssocID="{03F2A6AC-41BE-7042-8AE8-30EB009E4BF7}" presName="arrow" presStyleLbl="bgShp" presStyleIdx="0" presStyleCnt="1"/>
      <dgm:spPr/>
    </dgm:pt>
    <dgm:pt modelId="{26BE6B85-C199-ED46-A297-E0C86C78DA7A}" type="pres">
      <dgm:prSet presAssocID="{03F2A6AC-41BE-7042-8AE8-30EB009E4BF7}" presName="linearProcess" presStyleCnt="0"/>
      <dgm:spPr/>
    </dgm:pt>
    <dgm:pt modelId="{FD487D25-B40A-5D46-ABDE-1DD93FDF39CE}" type="pres">
      <dgm:prSet presAssocID="{2409B2D6-C034-A740-A779-2F64DFE1D609}" presName="textNode" presStyleLbl="node1" presStyleIdx="0" presStyleCnt="8">
        <dgm:presLayoutVars>
          <dgm:bulletEnabled val="1"/>
        </dgm:presLayoutVars>
      </dgm:prSet>
      <dgm:spPr/>
      <dgm:t>
        <a:bodyPr/>
        <a:lstStyle/>
        <a:p>
          <a:endParaRPr lang="ru-RU"/>
        </a:p>
      </dgm:t>
    </dgm:pt>
    <dgm:pt modelId="{4DBBB33A-21F0-8443-8DD3-BD9772FE171B}" type="pres">
      <dgm:prSet presAssocID="{CE14963D-945E-934B-968A-8447DA890EDE}" presName="sibTrans" presStyleCnt="0"/>
      <dgm:spPr/>
    </dgm:pt>
    <dgm:pt modelId="{64B52F5E-DB6E-8A4F-A670-2988E1949DD1}" type="pres">
      <dgm:prSet presAssocID="{39B43F0D-8715-5540-AADB-3CA89C92AF6C}" presName="textNode" presStyleLbl="node1" presStyleIdx="1" presStyleCnt="8">
        <dgm:presLayoutVars>
          <dgm:bulletEnabled val="1"/>
        </dgm:presLayoutVars>
      </dgm:prSet>
      <dgm:spPr/>
      <dgm:t>
        <a:bodyPr/>
        <a:lstStyle/>
        <a:p>
          <a:endParaRPr lang="ru-RU"/>
        </a:p>
      </dgm:t>
    </dgm:pt>
    <dgm:pt modelId="{EE7EF021-72F7-F84C-BD1B-CEC972854944}" type="pres">
      <dgm:prSet presAssocID="{FE939C86-E592-5341-82E3-3DD105C29EF0}" presName="sibTrans" presStyleCnt="0"/>
      <dgm:spPr/>
    </dgm:pt>
    <dgm:pt modelId="{0756EE81-5A5F-374C-AEE5-8BB0F56AD3C2}" type="pres">
      <dgm:prSet presAssocID="{0247D215-643F-AD49-A2DA-A7D04488CFF4}" presName="textNode" presStyleLbl="node1" presStyleIdx="2" presStyleCnt="8">
        <dgm:presLayoutVars>
          <dgm:bulletEnabled val="1"/>
        </dgm:presLayoutVars>
      </dgm:prSet>
      <dgm:spPr/>
      <dgm:t>
        <a:bodyPr/>
        <a:lstStyle/>
        <a:p>
          <a:endParaRPr lang="ru-RU"/>
        </a:p>
      </dgm:t>
    </dgm:pt>
    <dgm:pt modelId="{BD21C209-A43D-EC44-9E83-9F3BAB9134C4}" type="pres">
      <dgm:prSet presAssocID="{9B1D509C-B069-AA49-BB9D-784319714955}" presName="sibTrans" presStyleCnt="0"/>
      <dgm:spPr/>
    </dgm:pt>
    <dgm:pt modelId="{444B8E2F-6E9C-4B4B-8B56-5A6C05ADF43B}" type="pres">
      <dgm:prSet presAssocID="{5CA46E0C-5DF2-7A41-B232-02952FBC3CC2}" presName="textNode" presStyleLbl="node1" presStyleIdx="3" presStyleCnt="8">
        <dgm:presLayoutVars>
          <dgm:bulletEnabled val="1"/>
        </dgm:presLayoutVars>
      </dgm:prSet>
      <dgm:spPr/>
      <dgm:t>
        <a:bodyPr/>
        <a:lstStyle/>
        <a:p>
          <a:endParaRPr lang="ru-RU"/>
        </a:p>
      </dgm:t>
    </dgm:pt>
    <dgm:pt modelId="{D66514E3-AADE-9549-ABD7-BD754AA44C03}" type="pres">
      <dgm:prSet presAssocID="{9CDAC8AC-5CA3-C146-977F-B1E52868E81E}" presName="sibTrans" presStyleCnt="0"/>
      <dgm:spPr/>
    </dgm:pt>
    <dgm:pt modelId="{AC603BBB-9935-514A-8B8C-5DAAA4E996B7}" type="pres">
      <dgm:prSet presAssocID="{DC6752B6-1E67-8E43-9FCF-4867C94F8BFE}" presName="textNode" presStyleLbl="node1" presStyleIdx="4" presStyleCnt="8">
        <dgm:presLayoutVars>
          <dgm:bulletEnabled val="1"/>
        </dgm:presLayoutVars>
      </dgm:prSet>
      <dgm:spPr/>
      <dgm:t>
        <a:bodyPr/>
        <a:lstStyle/>
        <a:p>
          <a:endParaRPr lang="ru-RU"/>
        </a:p>
      </dgm:t>
    </dgm:pt>
    <dgm:pt modelId="{7558989C-013A-0148-98D7-8E825E163A0C}" type="pres">
      <dgm:prSet presAssocID="{E7C11493-CD80-E647-8F16-45AFEE38BD03}" presName="sibTrans" presStyleCnt="0"/>
      <dgm:spPr/>
    </dgm:pt>
    <dgm:pt modelId="{D4322CDB-2B1A-A94E-B744-CA6EB0F42AA5}" type="pres">
      <dgm:prSet presAssocID="{BB3590A8-D38E-8C42-AD57-B38E1B3D5B2B}" presName="textNode" presStyleLbl="node1" presStyleIdx="5" presStyleCnt="8">
        <dgm:presLayoutVars>
          <dgm:bulletEnabled val="1"/>
        </dgm:presLayoutVars>
      </dgm:prSet>
      <dgm:spPr/>
      <dgm:t>
        <a:bodyPr/>
        <a:lstStyle/>
        <a:p>
          <a:endParaRPr lang="ru-RU"/>
        </a:p>
      </dgm:t>
    </dgm:pt>
    <dgm:pt modelId="{44956C32-7788-3E46-9EB2-A727A763BC57}" type="pres">
      <dgm:prSet presAssocID="{4B47634D-64D8-AE45-A85C-24D7AEBE680F}" presName="sibTrans" presStyleCnt="0"/>
      <dgm:spPr/>
    </dgm:pt>
    <dgm:pt modelId="{325A0FE3-171F-E94E-AE56-C72AF6BC402D}" type="pres">
      <dgm:prSet presAssocID="{7C4F4F00-67DC-0248-A03E-E6BE5BEB7E41}" presName="textNode" presStyleLbl="node1" presStyleIdx="6" presStyleCnt="8">
        <dgm:presLayoutVars>
          <dgm:bulletEnabled val="1"/>
        </dgm:presLayoutVars>
      </dgm:prSet>
      <dgm:spPr/>
      <dgm:t>
        <a:bodyPr/>
        <a:lstStyle/>
        <a:p>
          <a:endParaRPr lang="ru-RU"/>
        </a:p>
      </dgm:t>
    </dgm:pt>
    <dgm:pt modelId="{0B1A894E-2400-4246-9E72-0862EF0A7EA6}" type="pres">
      <dgm:prSet presAssocID="{E30590C5-E282-BE4E-AACE-E89C77250769}" presName="sibTrans" presStyleCnt="0"/>
      <dgm:spPr/>
    </dgm:pt>
    <dgm:pt modelId="{F404D493-F04A-5C41-9AC8-D31A4FAEDA06}" type="pres">
      <dgm:prSet presAssocID="{C7D6932F-7424-1744-AD6B-4FDA8DCB8239}" presName="textNode" presStyleLbl="node1" presStyleIdx="7" presStyleCnt="8">
        <dgm:presLayoutVars>
          <dgm:bulletEnabled val="1"/>
        </dgm:presLayoutVars>
      </dgm:prSet>
      <dgm:spPr/>
      <dgm:t>
        <a:bodyPr/>
        <a:lstStyle/>
        <a:p>
          <a:endParaRPr lang="ru-RU"/>
        </a:p>
      </dgm:t>
    </dgm:pt>
  </dgm:ptLst>
  <dgm:cxnLst>
    <dgm:cxn modelId="{BED0554D-20DF-4030-966C-A9E44DE33DA9}" type="presOf" srcId="{0247D215-643F-AD49-A2DA-A7D04488CFF4}" destId="{0756EE81-5A5F-374C-AEE5-8BB0F56AD3C2}" srcOrd="0" destOrd="0" presId="urn:microsoft.com/office/officeart/2005/8/layout/hProcess9"/>
    <dgm:cxn modelId="{91A805B9-E3FA-4CAB-8CA4-420165590D04}" type="presOf" srcId="{03F2A6AC-41BE-7042-8AE8-30EB009E4BF7}" destId="{AEF58769-3CD7-D042-98B3-A4D602F8FC9B}" srcOrd="0" destOrd="0" presId="urn:microsoft.com/office/officeart/2005/8/layout/hProcess9"/>
    <dgm:cxn modelId="{33605C94-9149-5745-8DDB-6AF720D22F7A}" srcId="{03F2A6AC-41BE-7042-8AE8-30EB009E4BF7}" destId="{2409B2D6-C034-A740-A779-2F64DFE1D609}" srcOrd="0" destOrd="0" parTransId="{B576089D-4791-454C-824B-5B5BCCFA1CE3}" sibTransId="{CE14963D-945E-934B-968A-8447DA890EDE}"/>
    <dgm:cxn modelId="{ACD87023-64F2-944D-A164-83BEF1BA9500}" srcId="{03F2A6AC-41BE-7042-8AE8-30EB009E4BF7}" destId="{DC6752B6-1E67-8E43-9FCF-4867C94F8BFE}" srcOrd="4" destOrd="0" parTransId="{58B7B267-3B05-E943-98B1-A439E6FEF2FE}" sibTransId="{E7C11493-CD80-E647-8F16-45AFEE38BD03}"/>
    <dgm:cxn modelId="{390EFA23-E42B-334A-AB69-933647551E65}" srcId="{03F2A6AC-41BE-7042-8AE8-30EB009E4BF7}" destId="{7C4F4F00-67DC-0248-A03E-E6BE5BEB7E41}" srcOrd="6" destOrd="0" parTransId="{074575E5-C292-614E-AFA3-A8D764E83C4F}" sibTransId="{E30590C5-E282-BE4E-AACE-E89C77250769}"/>
    <dgm:cxn modelId="{1554A66E-9949-4C7B-86D9-693D72F07C67}" type="presOf" srcId="{7C4F4F00-67DC-0248-A03E-E6BE5BEB7E41}" destId="{325A0FE3-171F-E94E-AE56-C72AF6BC402D}" srcOrd="0" destOrd="0" presId="urn:microsoft.com/office/officeart/2005/8/layout/hProcess9"/>
    <dgm:cxn modelId="{1666C834-957A-45A0-9513-15CA9AF366A3}" type="presOf" srcId="{2409B2D6-C034-A740-A779-2F64DFE1D609}" destId="{FD487D25-B40A-5D46-ABDE-1DD93FDF39CE}" srcOrd="0" destOrd="0" presId="urn:microsoft.com/office/officeart/2005/8/layout/hProcess9"/>
    <dgm:cxn modelId="{978C935F-EA78-4E98-B3F6-841E69789214}" type="presOf" srcId="{39B43F0D-8715-5540-AADB-3CA89C92AF6C}" destId="{64B52F5E-DB6E-8A4F-A670-2988E1949DD1}" srcOrd="0" destOrd="0" presId="urn:microsoft.com/office/officeart/2005/8/layout/hProcess9"/>
    <dgm:cxn modelId="{BA11272B-2FB1-0141-AD9B-32D29679F64A}" srcId="{03F2A6AC-41BE-7042-8AE8-30EB009E4BF7}" destId="{39B43F0D-8715-5540-AADB-3CA89C92AF6C}" srcOrd="1" destOrd="0" parTransId="{2BE7FABE-030C-CF49-97AE-0432C76C7ECC}" sibTransId="{FE939C86-E592-5341-82E3-3DD105C29EF0}"/>
    <dgm:cxn modelId="{7A9F68F6-ABA5-274D-A3BB-84E5F2983D30}" srcId="{03F2A6AC-41BE-7042-8AE8-30EB009E4BF7}" destId="{0247D215-643F-AD49-A2DA-A7D04488CFF4}" srcOrd="2" destOrd="0" parTransId="{AB1794C7-6C91-934E-BE64-3203FB16BE10}" sibTransId="{9B1D509C-B069-AA49-BB9D-784319714955}"/>
    <dgm:cxn modelId="{622F29CA-3C6E-4A6E-90A9-9AF3DE28F760}" type="presOf" srcId="{5CA46E0C-5DF2-7A41-B232-02952FBC3CC2}" destId="{444B8E2F-6E9C-4B4B-8B56-5A6C05ADF43B}" srcOrd="0" destOrd="0" presId="urn:microsoft.com/office/officeart/2005/8/layout/hProcess9"/>
    <dgm:cxn modelId="{8464A95A-BAA6-974B-B082-BFA2A77B2F30}" srcId="{03F2A6AC-41BE-7042-8AE8-30EB009E4BF7}" destId="{BB3590A8-D38E-8C42-AD57-B38E1B3D5B2B}" srcOrd="5" destOrd="0" parTransId="{D0E1CF95-E183-5440-B79D-1FEF0799A358}" sibTransId="{4B47634D-64D8-AE45-A85C-24D7AEBE680F}"/>
    <dgm:cxn modelId="{731075DE-F058-4E0B-8B87-D2A316681D86}" type="presOf" srcId="{BB3590A8-D38E-8C42-AD57-B38E1B3D5B2B}" destId="{D4322CDB-2B1A-A94E-B744-CA6EB0F42AA5}" srcOrd="0" destOrd="0" presId="urn:microsoft.com/office/officeart/2005/8/layout/hProcess9"/>
    <dgm:cxn modelId="{077AF760-7BCB-4C05-9EE1-F714CF409E0B}" type="presOf" srcId="{C7D6932F-7424-1744-AD6B-4FDA8DCB8239}" destId="{F404D493-F04A-5C41-9AC8-D31A4FAEDA06}" srcOrd="0" destOrd="0" presId="urn:microsoft.com/office/officeart/2005/8/layout/hProcess9"/>
    <dgm:cxn modelId="{30E6FC1D-3FD3-CA4E-80AD-AACCC5B3265C}" srcId="{03F2A6AC-41BE-7042-8AE8-30EB009E4BF7}" destId="{C7D6932F-7424-1744-AD6B-4FDA8DCB8239}" srcOrd="7" destOrd="0" parTransId="{62E921DB-FE84-9C46-BA6E-02EC040BF6D6}" sibTransId="{EF4C2168-A269-DB4A-969B-30A908746759}"/>
    <dgm:cxn modelId="{42D323CD-ACED-A54B-B3FF-DB4700D47639}" srcId="{03F2A6AC-41BE-7042-8AE8-30EB009E4BF7}" destId="{5CA46E0C-5DF2-7A41-B232-02952FBC3CC2}" srcOrd="3" destOrd="0" parTransId="{A0E19214-650F-DB40-84EC-7E33066B3A0B}" sibTransId="{9CDAC8AC-5CA3-C146-977F-B1E52868E81E}"/>
    <dgm:cxn modelId="{48D4FD02-ADA4-4207-8E8F-DD9979399998}" type="presOf" srcId="{DC6752B6-1E67-8E43-9FCF-4867C94F8BFE}" destId="{AC603BBB-9935-514A-8B8C-5DAAA4E996B7}" srcOrd="0" destOrd="0" presId="urn:microsoft.com/office/officeart/2005/8/layout/hProcess9"/>
    <dgm:cxn modelId="{86BD1CAE-A6FC-49FD-A153-0E7647E135ED}" type="presParOf" srcId="{AEF58769-3CD7-D042-98B3-A4D602F8FC9B}" destId="{CF5C805B-716E-E046-BEA1-09A5C28942C6}" srcOrd="0" destOrd="0" presId="urn:microsoft.com/office/officeart/2005/8/layout/hProcess9"/>
    <dgm:cxn modelId="{F87BAEA4-EFBE-4EE0-AA1A-431217F36EC1}" type="presParOf" srcId="{AEF58769-3CD7-D042-98B3-A4D602F8FC9B}" destId="{26BE6B85-C199-ED46-A297-E0C86C78DA7A}" srcOrd="1" destOrd="0" presId="urn:microsoft.com/office/officeart/2005/8/layout/hProcess9"/>
    <dgm:cxn modelId="{B247D971-493A-4EAF-AFFA-2AE313688DFC}" type="presParOf" srcId="{26BE6B85-C199-ED46-A297-E0C86C78DA7A}" destId="{FD487D25-B40A-5D46-ABDE-1DD93FDF39CE}" srcOrd="0" destOrd="0" presId="urn:microsoft.com/office/officeart/2005/8/layout/hProcess9"/>
    <dgm:cxn modelId="{2D2E5B4F-8AA2-44F7-8C77-B3A047563DB8}" type="presParOf" srcId="{26BE6B85-C199-ED46-A297-E0C86C78DA7A}" destId="{4DBBB33A-21F0-8443-8DD3-BD9772FE171B}" srcOrd="1" destOrd="0" presId="urn:microsoft.com/office/officeart/2005/8/layout/hProcess9"/>
    <dgm:cxn modelId="{361363CF-48D0-4285-BADA-4DCD1518D8A8}" type="presParOf" srcId="{26BE6B85-C199-ED46-A297-E0C86C78DA7A}" destId="{64B52F5E-DB6E-8A4F-A670-2988E1949DD1}" srcOrd="2" destOrd="0" presId="urn:microsoft.com/office/officeart/2005/8/layout/hProcess9"/>
    <dgm:cxn modelId="{B28C29E8-4BA8-436E-A7B0-052BE427DBC3}" type="presParOf" srcId="{26BE6B85-C199-ED46-A297-E0C86C78DA7A}" destId="{EE7EF021-72F7-F84C-BD1B-CEC972854944}" srcOrd="3" destOrd="0" presId="urn:microsoft.com/office/officeart/2005/8/layout/hProcess9"/>
    <dgm:cxn modelId="{AFF31474-3302-4850-8E16-6D5B3EF17247}" type="presParOf" srcId="{26BE6B85-C199-ED46-A297-E0C86C78DA7A}" destId="{0756EE81-5A5F-374C-AEE5-8BB0F56AD3C2}" srcOrd="4" destOrd="0" presId="urn:microsoft.com/office/officeart/2005/8/layout/hProcess9"/>
    <dgm:cxn modelId="{A781AD31-4534-4003-972F-49D31651072F}" type="presParOf" srcId="{26BE6B85-C199-ED46-A297-E0C86C78DA7A}" destId="{BD21C209-A43D-EC44-9E83-9F3BAB9134C4}" srcOrd="5" destOrd="0" presId="urn:microsoft.com/office/officeart/2005/8/layout/hProcess9"/>
    <dgm:cxn modelId="{03608F90-A961-41BA-B871-B18A368A3104}" type="presParOf" srcId="{26BE6B85-C199-ED46-A297-E0C86C78DA7A}" destId="{444B8E2F-6E9C-4B4B-8B56-5A6C05ADF43B}" srcOrd="6" destOrd="0" presId="urn:microsoft.com/office/officeart/2005/8/layout/hProcess9"/>
    <dgm:cxn modelId="{34A32376-1F62-4BF3-B0BE-EC2D10A498FE}" type="presParOf" srcId="{26BE6B85-C199-ED46-A297-E0C86C78DA7A}" destId="{D66514E3-AADE-9549-ABD7-BD754AA44C03}" srcOrd="7" destOrd="0" presId="urn:microsoft.com/office/officeart/2005/8/layout/hProcess9"/>
    <dgm:cxn modelId="{A83D8EB4-60E4-4A41-9B1C-0BAB402422F2}" type="presParOf" srcId="{26BE6B85-C199-ED46-A297-E0C86C78DA7A}" destId="{AC603BBB-9935-514A-8B8C-5DAAA4E996B7}" srcOrd="8" destOrd="0" presId="urn:microsoft.com/office/officeart/2005/8/layout/hProcess9"/>
    <dgm:cxn modelId="{190CB14E-AA82-4FF0-82C2-652554E5B159}" type="presParOf" srcId="{26BE6B85-C199-ED46-A297-E0C86C78DA7A}" destId="{7558989C-013A-0148-98D7-8E825E163A0C}" srcOrd="9" destOrd="0" presId="urn:microsoft.com/office/officeart/2005/8/layout/hProcess9"/>
    <dgm:cxn modelId="{DDB73F8C-5A88-4234-AE02-D173B1C873A1}" type="presParOf" srcId="{26BE6B85-C199-ED46-A297-E0C86C78DA7A}" destId="{D4322CDB-2B1A-A94E-B744-CA6EB0F42AA5}" srcOrd="10" destOrd="0" presId="urn:microsoft.com/office/officeart/2005/8/layout/hProcess9"/>
    <dgm:cxn modelId="{F017805F-DE9D-40EC-BB34-EC93CBD5FD74}" type="presParOf" srcId="{26BE6B85-C199-ED46-A297-E0C86C78DA7A}" destId="{44956C32-7788-3E46-9EB2-A727A763BC57}" srcOrd="11" destOrd="0" presId="urn:microsoft.com/office/officeart/2005/8/layout/hProcess9"/>
    <dgm:cxn modelId="{EEB40452-C13F-4AA6-9664-E3A97DF328A1}" type="presParOf" srcId="{26BE6B85-C199-ED46-A297-E0C86C78DA7A}" destId="{325A0FE3-171F-E94E-AE56-C72AF6BC402D}" srcOrd="12" destOrd="0" presId="urn:microsoft.com/office/officeart/2005/8/layout/hProcess9"/>
    <dgm:cxn modelId="{80579F58-B8E9-4545-942E-CA5B9DF1264E}" type="presParOf" srcId="{26BE6B85-C199-ED46-A297-E0C86C78DA7A}" destId="{0B1A894E-2400-4246-9E72-0862EF0A7EA6}" srcOrd="13" destOrd="0" presId="urn:microsoft.com/office/officeart/2005/8/layout/hProcess9"/>
    <dgm:cxn modelId="{815A7908-0C05-428B-8C52-9F2B3C8F44F2}" type="presParOf" srcId="{26BE6B85-C199-ED46-A297-E0C86C78DA7A}" destId="{F404D493-F04A-5C41-9AC8-D31A4FAEDA06}" srcOrd="14" destOrd="0" presId="urn:microsoft.com/office/officeart/2005/8/layout/hProcess9"/>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F5C805B-716E-E046-BEA1-09A5C28942C6}">
      <dsp:nvSpPr>
        <dsp:cNvPr id="0" name=""/>
        <dsp:cNvSpPr/>
      </dsp:nvSpPr>
      <dsp:spPr>
        <a:xfrm>
          <a:off x="455750" y="0"/>
          <a:ext cx="5165176" cy="4403090"/>
        </a:xfrm>
        <a:prstGeom prst="rightArrow">
          <a:avLst/>
        </a:prstGeom>
        <a:solidFill>
          <a:schemeClr val="accent1">
            <a:tint val="4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dsp:style>
    </dsp:sp>
    <dsp:sp modelId="{FD487D25-B40A-5D46-ABDE-1DD93FDF39CE}">
      <dsp:nvSpPr>
        <dsp:cNvPr id="0" name=""/>
        <dsp:cNvSpPr/>
      </dsp:nvSpPr>
      <dsp:spPr>
        <a:xfrm>
          <a:off x="2967" y="1320927"/>
          <a:ext cx="662262" cy="176123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Выявление приоритеных направлений развития моногрода</a:t>
          </a:r>
        </a:p>
      </dsp:txBody>
      <dsp:txXfrm>
        <a:off x="2967" y="1320927"/>
        <a:ext cx="662262" cy="1761236"/>
      </dsp:txXfrm>
    </dsp:sp>
    <dsp:sp modelId="{64B52F5E-DB6E-8A4F-A670-2988E1949DD1}">
      <dsp:nvSpPr>
        <dsp:cNvPr id="0" name=""/>
        <dsp:cNvSpPr/>
      </dsp:nvSpPr>
      <dsp:spPr>
        <a:xfrm>
          <a:off x="775607" y="1320927"/>
          <a:ext cx="662262" cy="176123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Мониторинг положения в наиболее значимых для моногрода областях</a:t>
          </a:r>
        </a:p>
      </dsp:txBody>
      <dsp:txXfrm>
        <a:off x="775607" y="1320927"/>
        <a:ext cx="662262" cy="1761236"/>
      </dsp:txXfrm>
    </dsp:sp>
    <dsp:sp modelId="{0756EE81-5A5F-374C-AEE5-8BB0F56AD3C2}">
      <dsp:nvSpPr>
        <dsp:cNvPr id="0" name=""/>
        <dsp:cNvSpPr/>
      </dsp:nvSpPr>
      <dsp:spPr>
        <a:xfrm>
          <a:off x="1548247" y="1320927"/>
          <a:ext cx="662262" cy="176123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Принятие управленческого решения о смене мононаправленности города</a:t>
          </a:r>
        </a:p>
      </dsp:txBody>
      <dsp:txXfrm>
        <a:off x="1548247" y="1320927"/>
        <a:ext cx="662262" cy="1761236"/>
      </dsp:txXfrm>
    </dsp:sp>
    <dsp:sp modelId="{444B8E2F-6E9C-4B4B-8B56-5A6C05ADF43B}">
      <dsp:nvSpPr>
        <dsp:cNvPr id="0" name=""/>
        <dsp:cNvSpPr/>
      </dsp:nvSpPr>
      <dsp:spPr>
        <a:xfrm>
          <a:off x="2320887" y="1320927"/>
          <a:ext cx="662262" cy="176123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Комплексная оценка социально-экономического потенциала моногрода</a:t>
          </a:r>
        </a:p>
      </dsp:txBody>
      <dsp:txXfrm>
        <a:off x="2320887" y="1320927"/>
        <a:ext cx="662262" cy="1761236"/>
      </dsp:txXfrm>
    </dsp:sp>
    <dsp:sp modelId="{AC603BBB-9935-514A-8B8C-5DAAA4E996B7}">
      <dsp:nvSpPr>
        <dsp:cNvPr id="0" name=""/>
        <dsp:cNvSpPr/>
      </dsp:nvSpPr>
      <dsp:spPr>
        <a:xfrm>
          <a:off x="3093527" y="1320927"/>
          <a:ext cx="662262" cy="176123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Разработка плановых документов, детализирующих основные направления структурной трансформации экономики моногорода</a:t>
          </a:r>
        </a:p>
      </dsp:txBody>
      <dsp:txXfrm>
        <a:off x="3093527" y="1320927"/>
        <a:ext cx="662262" cy="1761236"/>
      </dsp:txXfrm>
    </dsp:sp>
    <dsp:sp modelId="{D4322CDB-2B1A-A94E-B744-CA6EB0F42AA5}">
      <dsp:nvSpPr>
        <dsp:cNvPr id="0" name=""/>
        <dsp:cNvSpPr/>
      </dsp:nvSpPr>
      <dsp:spPr>
        <a:xfrm>
          <a:off x="3866167" y="1320927"/>
          <a:ext cx="662262" cy="176123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Реагирование на меняющиеся условия функцинирования внешней среды </a:t>
          </a:r>
        </a:p>
      </dsp:txBody>
      <dsp:txXfrm>
        <a:off x="3866167" y="1320927"/>
        <a:ext cx="662262" cy="1761236"/>
      </dsp:txXfrm>
    </dsp:sp>
    <dsp:sp modelId="{325A0FE3-171F-E94E-AE56-C72AF6BC402D}">
      <dsp:nvSpPr>
        <dsp:cNvPr id="0" name=""/>
        <dsp:cNvSpPr/>
      </dsp:nvSpPr>
      <dsp:spPr>
        <a:xfrm>
          <a:off x="4638807" y="1320927"/>
          <a:ext cx="662262" cy="176123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Реализация комплекса мер в рамках гос. политики развития моногрода с использованием инструментария государтсвенно-частного партнерства</a:t>
          </a:r>
        </a:p>
      </dsp:txBody>
      <dsp:txXfrm>
        <a:off x="4638807" y="1320927"/>
        <a:ext cx="662262" cy="1761236"/>
      </dsp:txXfrm>
    </dsp:sp>
    <dsp:sp modelId="{F404D493-F04A-5C41-9AC8-D31A4FAEDA06}">
      <dsp:nvSpPr>
        <dsp:cNvPr id="0" name=""/>
        <dsp:cNvSpPr/>
      </dsp:nvSpPr>
      <dsp:spPr>
        <a:xfrm>
          <a:off x="5411447" y="1320927"/>
          <a:ext cx="662262" cy="176123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vert270"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Оценка эффективности реализации указанной государственной политики и корректировка плановой траектории модернизации</a:t>
          </a:r>
        </a:p>
      </dsp:txBody>
      <dsp:txXfrm>
        <a:off x="5411447" y="1320927"/>
        <a:ext cx="662262" cy="176123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8E29C-32D9-469A-9AB4-A2926685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24</Pages>
  <Words>9517</Words>
  <Characters>54247</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32</cp:revision>
  <cp:lastPrinted>2013-09-28T13:41:00Z</cp:lastPrinted>
  <dcterms:created xsi:type="dcterms:W3CDTF">2013-11-25T01:47:00Z</dcterms:created>
  <dcterms:modified xsi:type="dcterms:W3CDTF">2013-11-05T12:34:00Z</dcterms:modified>
</cp:coreProperties>
</file>